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6A35" w14:textId="77777777" w:rsidR="008420AE" w:rsidRDefault="008420AE" w:rsidP="0011592D">
      <w:pPr>
        <w:snapToGrid w:val="0"/>
        <w:rPr>
          <w:rFonts w:ascii="Arial" w:hAnsi="Arial" w:cs="Arial"/>
          <w:b/>
        </w:rPr>
      </w:pPr>
    </w:p>
    <w:p w14:paraId="20A23AE3" w14:textId="77777777" w:rsidR="008420AE" w:rsidRDefault="008420AE" w:rsidP="0011592D">
      <w:pPr>
        <w:snapToGrid w:val="0"/>
        <w:rPr>
          <w:rFonts w:ascii="Arial" w:hAnsi="Arial" w:cs="Arial"/>
          <w:b/>
        </w:rPr>
      </w:pPr>
    </w:p>
    <w:p w14:paraId="0AB9E2D2" w14:textId="77777777" w:rsidR="008420AE" w:rsidRDefault="008420AE" w:rsidP="0011592D">
      <w:pPr>
        <w:snapToGrid w:val="0"/>
        <w:rPr>
          <w:rFonts w:ascii="Arial" w:hAnsi="Arial" w:cs="Arial"/>
          <w:b/>
        </w:rPr>
      </w:pPr>
    </w:p>
    <w:p w14:paraId="183F494A" w14:textId="77777777" w:rsidR="008420AE" w:rsidRDefault="008420AE" w:rsidP="0011592D">
      <w:pPr>
        <w:snapToGrid w:val="0"/>
        <w:rPr>
          <w:rFonts w:ascii="Arial" w:hAnsi="Arial" w:cs="Arial"/>
          <w:b/>
        </w:rPr>
      </w:pPr>
    </w:p>
    <w:bookmarkStart w:id="0" w:name="Text1"/>
    <w:p w14:paraId="4EEB5BCC" w14:textId="77777777" w:rsidR="008420AE" w:rsidRPr="008A77C5" w:rsidRDefault="008420AE" w:rsidP="008420AE">
      <w:pPr>
        <w:rPr>
          <w:b/>
          <w:color w:val="C1006F"/>
          <w:sz w:val="52"/>
          <w:szCs w:val="52"/>
        </w:rPr>
      </w:pPr>
      <w:r w:rsidRPr="008A77C5">
        <w:rPr>
          <w:b/>
          <w:color w:val="C1006F"/>
          <w:sz w:val="52"/>
          <w:szCs w:val="52"/>
        </w:rPr>
        <w:fldChar w:fldCharType="begin">
          <w:ffData>
            <w:name w:val="Text1"/>
            <w:enabled/>
            <w:calcOnExit w:val="0"/>
            <w:textInput>
              <w:default w:val="Verksamhetens namn"/>
            </w:textInput>
          </w:ffData>
        </w:fldChar>
      </w:r>
      <w:r w:rsidRPr="008A77C5">
        <w:rPr>
          <w:b/>
          <w:color w:val="C1006F"/>
          <w:sz w:val="52"/>
          <w:szCs w:val="52"/>
        </w:rPr>
        <w:instrText xml:space="preserve"> FORMTEXT </w:instrText>
      </w:r>
      <w:r w:rsidRPr="008A77C5">
        <w:rPr>
          <w:b/>
          <w:color w:val="C1006F"/>
          <w:sz w:val="52"/>
          <w:szCs w:val="52"/>
        </w:rPr>
      </w:r>
      <w:r w:rsidRPr="008A77C5">
        <w:rPr>
          <w:b/>
          <w:color w:val="C1006F"/>
          <w:sz w:val="52"/>
          <w:szCs w:val="52"/>
        </w:rPr>
        <w:fldChar w:fldCharType="separate"/>
      </w:r>
      <w:bookmarkStart w:id="1" w:name="_GoBack"/>
      <w:r w:rsidR="006E3606">
        <w:rPr>
          <w:b/>
          <w:color w:val="C1006F"/>
          <w:sz w:val="52"/>
          <w:szCs w:val="52"/>
        </w:rPr>
        <w:t>Stavby skola</w:t>
      </w:r>
      <w:bookmarkEnd w:id="1"/>
      <w:r w:rsidRPr="008A77C5">
        <w:rPr>
          <w:b/>
          <w:color w:val="C1006F"/>
          <w:sz w:val="52"/>
          <w:szCs w:val="52"/>
        </w:rPr>
        <w:fldChar w:fldCharType="end"/>
      </w:r>
      <w:bookmarkEnd w:id="0"/>
    </w:p>
    <w:p w14:paraId="362D78A0" w14:textId="77777777" w:rsidR="008420AE" w:rsidRDefault="008420AE" w:rsidP="008420AE"/>
    <w:p w14:paraId="097971F6" w14:textId="77777777" w:rsidR="002C0CA1" w:rsidRDefault="002C0CA1" w:rsidP="008420AE">
      <w:pPr>
        <w:rPr>
          <w:rFonts w:ascii="Arial" w:hAnsi="Arial" w:cs="Arial"/>
          <w:b/>
          <w:sz w:val="26"/>
          <w:szCs w:val="26"/>
        </w:rPr>
      </w:pPr>
      <w:bookmarkStart w:id="2" w:name="_Toc270055300"/>
    </w:p>
    <w:p w14:paraId="1315AA0F" w14:textId="77777777" w:rsidR="002C0CA1" w:rsidRDefault="002C0CA1" w:rsidP="008420AE">
      <w:pPr>
        <w:rPr>
          <w:rFonts w:ascii="Arial" w:hAnsi="Arial" w:cs="Arial"/>
          <w:b/>
          <w:sz w:val="26"/>
          <w:szCs w:val="26"/>
        </w:rPr>
      </w:pPr>
    </w:p>
    <w:p w14:paraId="4129C410" w14:textId="77777777" w:rsidR="002C0CA1" w:rsidRDefault="002C0CA1" w:rsidP="008420AE">
      <w:pPr>
        <w:rPr>
          <w:rFonts w:ascii="Arial" w:hAnsi="Arial" w:cs="Arial"/>
          <w:b/>
          <w:sz w:val="26"/>
          <w:szCs w:val="26"/>
        </w:rPr>
      </w:pPr>
    </w:p>
    <w:p w14:paraId="7A535FA4" w14:textId="77777777" w:rsidR="002C0CA1" w:rsidRDefault="002C0CA1" w:rsidP="008420AE">
      <w:pPr>
        <w:rPr>
          <w:rFonts w:ascii="Arial" w:hAnsi="Arial" w:cs="Arial"/>
          <w:b/>
          <w:sz w:val="26"/>
          <w:szCs w:val="26"/>
        </w:rPr>
      </w:pPr>
    </w:p>
    <w:p w14:paraId="6B8921DE" w14:textId="77777777" w:rsidR="002C0CA1" w:rsidRDefault="002C0CA1" w:rsidP="008420AE">
      <w:pPr>
        <w:rPr>
          <w:rFonts w:ascii="Arial" w:hAnsi="Arial" w:cs="Arial"/>
          <w:b/>
          <w:sz w:val="26"/>
          <w:szCs w:val="26"/>
        </w:rPr>
      </w:pPr>
    </w:p>
    <w:p w14:paraId="06E53544" w14:textId="77777777" w:rsidR="002C0CA1" w:rsidRDefault="002C0CA1" w:rsidP="008420AE">
      <w:pPr>
        <w:rPr>
          <w:rFonts w:ascii="Arial" w:hAnsi="Arial" w:cs="Arial"/>
          <w:b/>
          <w:sz w:val="26"/>
          <w:szCs w:val="26"/>
        </w:rPr>
      </w:pPr>
    </w:p>
    <w:p w14:paraId="22392FAC" w14:textId="77777777" w:rsidR="002C0CA1" w:rsidRDefault="002C0CA1" w:rsidP="008420AE">
      <w:pPr>
        <w:rPr>
          <w:rFonts w:ascii="Arial" w:hAnsi="Arial" w:cs="Arial"/>
          <w:b/>
          <w:sz w:val="26"/>
          <w:szCs w:val="26"/>
        </w:rPr>
      </w:pPr>
    </w:p>
    <w:p w14:paraId="06E69548" w14:textId="77777777" w:rsidR="002C0CA1" w:rsidRDefault="002C0CA1" w:rsidP="008420AE">
      <w:pPr>
        <w:rPr>
          <w:rFonts w:ascii="Arial" w:hAnsi="Arial" w:cs="Arial"/>
          <w:b/>
          <w:sz w:val="26"/>
          <w:szCs w:val="26"/>
        </w:rPr>
      </w:pPr>
    </w:p>
    <w:p w14:paraId="56F99CAF" w14:textId="77777777" w:rsidR="002C0CA1" w:rsidRDefault="002C0CA1" w:rsidP="008420AE">
      <w:pPr>
        <w:rPr>
          <w:rFonts w:ascii="Arial" w:hAnsi="Arial" w:cs="Arial"/>
          <w:b/>
          <w:sz w:val="26"/>
          <w:szCs w:val="26"/>
        </w:rPr>
      </w:pPr>
    </w:p>
    <w:p w14:paraId="40FCC1E3" w14:textId="77777777" w:rsidR="002C0CA1" w:rsidRDefault="002C0CA1" w:rsidP="008420AE">
      <w:pPr>
        <w:rPr>
          <w:rFonts w:ascii="Arial" w:hAnsi="Arial" w:cs="Arial"/>
          <w:b/>
          <w:sz w:val="26"/>
          <w:szCs w:val="26"/>
        </w:rPr>
      </w:pPr>
    </w:p>
    <w:p w14:paraId="3BA6F2EA" w14:textId="77777777" w:rsidR="002C0CA1" w:rsidRDefault="002C0CA1" w:rsidP="008420AE">
      <w:pPr>
        <w:rPr>
          <w:rFonts w:ascii="Arial" w:hAnsi="Arial" w:cs="Arial"/>
          <w:b/>
          <w:sz w:val="26"/>
          <w:szCs w:val="26"/>
        </w:rPr>
      </w:pPr>
    </w:p>
    <w:p w14:paraId="0EC1BF7F" w14:textId="77777777" w:rsidR="002C0CA1" w:rsidRDefault="002C0CA1" w:rsidP="008420AE">
      <w:pPr>
        <w:rPr>
          <w:rFonts w:ascii="Arial" w:hAnsi="Arial" w:cs="Arial"/>
          <w:b/>
          <w:sz w:val="26"/>
          <w:szCs w:val="26"/>
        </w:rPr>
      </w:pPr>
    </w:p>
    <w:p w14:paraId="39DC1F5D" w14:textId="77777777" w:rsidR="002C0CA1" w:rsidRDefault="002C0CA1" w:rsidP="008420AE">
      <w:pPr>
        <w:rPr>
          <w:rFonts w:ascii="Arial" w:hAnsi="Arial" w:cs="Arial"/>
          <w:b/>
          <w:sz w:val="26"/>
          <w:szCs w:val="26"/>
        </w:rPr>
      </w:pPr>
    </w:p>
    <w:p w14:paraId="4CABFD6A" w14:textId="77777777" w:rsidR="002C0CA1" w:rsidRDefault="002C0CA1" w:rsidP="008420AE">
      <w:pPr>
        <w:rPr>
          <w:rFonts w:ascii="Arial" w:hAnsi="Arial" w:cs="Arial"/>
          <w:b/>
          <w:sz w:val="26"/>
          <w:szCs w:val="26"/>
        </w:rPr>
      </w:pPr>
    </w:p>
    <w:p w14:paraId="7D25A20C" w14:textId="77777777" w:rsidR="002C0CA1" w:rsidRDefault="002C0CA1" w:rsidP="008420AE">
      <w:pPr>
        <w:rPr>
          <w:rFonts w:ascii="Arial" w:hAnsi="Arial" w:cs="Arial"/>
          <w:b/>
          <w:sz w:val="26"/>
          <w:szCs w:val="26"/>
        </w:rPr>
      </w:pPr>
    </w:p>
    <w:p w14:paraId="27C69EB2" w14:textId="77777777" w:rsidR="008420AE" w:rsidRDefault="008420AE" w:rsidP="008420AE">
      <w:pPr>
        <w:rPr>
          <w:rStyle w:val="Rubrik3Char"/>
        </w:rPr>
      </w:pPr>
      <w:r w:rsidRPr="00A2596A">
        <w:rPr>
          <w:rFonts w:ascii="Arial" w:hAnsi="Arial" w:cs="Arial"/>
          <w:b/>
          <w:sz w:val="26"/>
          <w:szCs w:val="26"/>
        </w:rPr>
        <w:t>Antagen</w:t>
      </w:r>
      <w:bookmarkEnd w:id="2"/>
      <w:r w:rsidR="00DB3BC8">
        <w:rPr>
          <w:rFonts w:ascii="Arial" w:hAnsi="Arial" w:cs="Arial"/>
          <w:b/>
          <w:sz w:val="26"/>
          <w:szCs w:val="26"/>
        </w:rPr>
        <w:t xml:space="preserve"> </w:t>
      </w:r>
      <w:r w:rsidRPr="00A2596A">
        <w:rPr>
          <w:rStyle w:val="Rubrik3Char"/>
        </w:rPr>
        <w:t xml:space="preserve"> </w:t>
      </w:r>
      <w:bookmarkStart w:id="3" w:name="Text2"/>
      <w:r w:rsidR="002C0CA1">
        <w:rPr>
          <w:rStyle w:val="Rubrik3Char"/>
          <w:sz w:val="26"/>
          <w:szCs w:val="26"/>
        </w:rPr>
        <w:fldChar w:fldCharType="begin">
          <w:ffData>
            <w:name w:val="Text2"/>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4C025A">
        <w:rPr>
          <w:rStyle w:val="Rubrik3Char"/>
          <w:sz w:val="26"/>
          <w:szCs w:val="26"/>
        </w:rPr>
        <w:t>december 201</w:t>
      </w:r>
      <w:r w:rsidR="00F72F50">
        <w:rPr>
          <w:rStyle w:val="Rubrik3Char"/>
          <w:sz w:val="26"/>
          <w:szCs w:val="26"/>
        </w:rPr>
        <w:t>6</w:t>
      </w:r>
      <w:r w:rsidR="002C0CA1">
        <w:rPr>
          <w:rStyle w:val="Rubrik3Char"/>
          <w:sz w:val="26"/>
          <w:szCs w:val="26"/>
        </w:rPr>
        <w:fldChar w:fldCharType="end"/>
      </w:r>
      <w:bookmarkEnd w:id="3"/>
      <w:r w:rsidRPr="002C0CA1">
        <w:rPr>
          <w:rStyle w:val="Rubrik3Char"/>
          <w:sz w:val="26"/>
          <w:szCs w:val="26"/>
        </w:rPr>
        <w:t xml:space="preserve"> Gäller till </w:t>
      </w:r>
      <w:bookmarkStart w:id="4" w:name="Text3"/>
      <w:r w:rsidR="002C0CA1">
        <w:rPr>
          <w:rStyle w:val="Rubrik3Char"/>
          <w:sz w:val="26"/>
          <w:szCs w:val="26"/>
        </w:rPr>
        <w:fldChar w:fldCharType="begin">
          <w:ffData>
            <w:name w:val="Text3"/>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7C1CC4">
        <w:rPr>
          <w:rStyle w:val="Rubrik3Char"/>
          <w:sz w:val="26"/>
          <w:szCs w:val="26"/>
        </w:rPr>
        <w:t xml:space="preserve">december </w:t>
      </w:r>
      <w:r w:rsidR="0087554A">
        <w:rPr>
          <w:rStyle w:val="Rubrik3Char"/>
          <w:sz w:val="26"/>
          <w:szCs w:val="26"/>
        </w:rPr>
        <w:t>201</w:t>
      </w:r>
      <w:r w:rsidR="00F72F50">
        <w:rPr>
          <w:rStyle w:val="Rubrik3Char"/>
          <w:sz w:val="26"/>
          <w:szCs w:val="26"/>
        </w:rPr>
        <w:t>7</w:t>
      </w:r>
      <w:r w:rsidR="002C0CA1">
        <w:rPr>
          <w:rStyle w:val="Rubrik3Char"/>
          <w:sz w:val="26"/>
          <w:szCs w:val="26"/>
        </w:rPr>
        <w:fldChar w:fldCharType="end"/>
      </w:r>
      <w:bookmarkEnd w:id="4"/>
    </w:p>
    <w:p w14:paraId="09C2E1B8" w14:textId="77777777" w:rsidR="00E34530" w:rsidRDefault="00E34530" w:rsidP="008420AE">
      <w:pPr>
        <w:rPr>
          <w:rStyle w:val="Rubrik3Char"/>
        </w:rPr>
      </w:pPr>
    </w:p>
    <w:p w14:paraId="1459F529" w14:textId="77777777" w:rsidR="00E34530" w:rsidRPr="00DB3BC8" w:rsidRDefault="00DB3BC8" w:rsidP="008420AE">
      <w:pPr>
        <w:rPr>
          <w:rStyle w:val="Rubrik3Char"/>
          <w:sz w:val="26"/>
          <w:szCs w:val="26"/>
        </w:rPr>
      </w:pPr>
      <w:r w:rsidRPr="00DB3BC8">
        <w:rPr>
          <w:rStyle w:val="Rubrik3Char"/>
          <w:sz w:val="26"/>
          <w:szCs w:val="26"/>
        </w:rPr>
        <w:t xml:space="preserve">Enhetschef </w:t>
      </w:r>
      <w:r w:rsidR="00E34530" w:rsidRPr="00DB3BC8">
        <w:rPr>
          <w:rStyle w:val="Rubrik3Char"/>
          <w:sz w:val="26"/>
          <w:szCs w:val="26"/>
        </w:rPr>
        <w:t xml:space="preserve"> </w:t>
      </w:r>
      <w:r w:rsidR="00E34530" w:rsidRPr="00DB3BC8">
        <w:rPr>
          <w:rStyle w:val="Rubrik3Char"/>
          <w:sz w:val="26"/>
          <w:szCs w:val="26"/>
        </w:rPr>
        <w:fldChar w:fldCharType="begin">
          <w:ffData>
            <w:name w:val="Text4"/>
            <w:enabled/>
            <w:calcOnExit w:val="0"/>
            <w:textInput/>
          </w:ffData>
        </w:fldChar>
      </w:r>
      <w:bookmarkStart w:id="5" w:name="Text4"/>
      <w:r w:rsidR="00E34530" w:rsidRPr="00DB3BC8">
        <w:rPr>
          <w:rStyle w:val="Rubrik3Char"/>
          <w:sz w:val="26"/>
          <w:szCs w:val="26"/>
        </w:rPr>
        <w:instrText xml:space="preserve"> FORMTEXT </w:instrText>
      </w:r>
      <w:r w:rsidR="00E34530" w:rsidRPr="00DB3BC8">
        <w:rPr>
          <w:rStyle w:val="Rubrik3Char"/>
          <w:sz w:val="26"/>
          <w:szCs w:val="26"/>
        </w:rPr>
      </w:r>
      <w:r w:rsidR="00E34530" w:rsidRPr="00DB3BC8">
        <w:rPr>
          <w:rStyle w:val="Rubrik3Char"/>
          <w:sz w:val="26"/>
          <w:szCs w:val="26"/>
        </w:rPr>
        <w:fldChar w:fldCharType="separate"/>
      </w:r>
      <w:r w:rsidR="007C1CC4">
        <w:rPr>
          <w:rStyle w:val="Rubrik3Char"/>
          <w:sz w:val="26"/>
          <w:szCs w:val="26"/>
        </w:rPr>
        <w:t>Caroline Sedin</w:t>
      </w:r>
      <w:r w:rsidR="00E34530" w:rsidRPr="00DB3BC8">
        <w:rPr>
          <w:rStyle w:val="Rubrik3Char"/>
          <w:sz w:val="26"/>
          <w:szCs w:val="26"/>
        </w:rPr>
        <w:fldChar w:fldCharType="end"/>
      </w:r>
      <w:bookmarkEnd w:id="5"/>
    </w:p>
    <w:p w14:paraId="5A1EEAE7" w14:textId="77777777" w:rsidR="00E34530" w:rsidRPr="00A2596A" w:rsidRDefault="00E34530" w:rsidP="008420AE">
      <w:pPr>
        <w:rPr>
          <w:rFonts w:ascii="Arial" w:hAnsi="Arial" w:cs="Arial"/>
          <w:sz w:val="26"/>
          <w:szCs w:val="26"/>
        </w:rPr>
      </w:pPr>
    </w:p>
    <w:p w14:paraId="6F2684EB" w14:textId="77777777" w:rsidR="008420AE" w:rsidRDefault="008420AE" w:rsidP="0011592D">
      <w:pPr>
        <w:snapToGrid w:val="0"/>
        <w:rPr>
          <w:rFonts w:ascii="Arial" w:hAnsi="Arial" w:cs="Arial"/>
          <w:b/>
        </w:rPr>
        <w:sectPr w:rsidR="008420AE" w:rsidSect="002C0CA1">
          <w:headerReference w:type="default" r:id="rId9"/>
          <w:footerReference w:type="default" r:id="rId10"/>
          <w:type w:val="continuous"/>
          <w:pgSz w:w="15840" w:h="12240" w:orient="landscape"/>
          <w:pgMar w:top="1800" w:right="1440" w:bottom="568" w:left="1440" w:header="708" w:footer="708" w:gutter="0"/>
          <w:cols w:space="708"/>
          <w:docGrid w:linePitch="360"/>
        </w:sectPr>
      </w:pPr>
    </w:p>
    <w:p w14:paraId="33C625E1" w14:textId="77777777" w:rsidR="003D6BF0" w:rsidRPr="001E7F24" w:rsidRDefault="003D6BF0">
      <w:pPr>
        <w:rPr>
          <w:color w:val="C00000"/>
        </w:rPr>
      </w:pPr>
      <w:r w:rsidRPr="001E7F24">
        <w:rPr>
          <w:color w:val="C00000"/>
        </w:rPr>
        <w:lastRenderedPageBreak/>
        <w:t>Innehåll</w:t>
      </w:r>
    </w:p>
    <w:bookmarkStart w:id="6" w:name="Innehållsförteckning"/>
    <w:p w14:paraId="53A801FA" w14:textId="77777777" w:rsidR="00F80DFF" w:rsidRPr="00EC751A" w:rsidRDefault="00113310">
      <w:pPr>
        <w:pStyle w:val="Innehll1"/>
        <w:tabs>
          <w:tab w:val="right" w:leader="dot" w:pos="12950"/>
        </w:tabs>
        <w:rPr>
          <w:rFonts w:ascii="Calibri" w:hAnsi="Calibri" w:cs="Times New Roman"/>
          <w:bCs w:val="0"/>
          <w:sz w:val="22"/>
          <w:szCs w:val="22"/>
        </w:rPr>
      </w:pPr>
      <w:r>
        <w:rPr>
          <w:bCs w:val="0"/>
        </w:rPr>
        <w:fldChar w:fldCharType="begin"/>
      </w:r>
      <w:r>
        <w:rPr>
          <w:bCs w:val="0"/>
        </w:rPr>
        <w:instrText xml:space="preserve"> TOC \o "1-3" \u </w:instrText>
      </w:r>
      <w:r>
        <w:rPr>
          <w:bCs w:val="0"/>
        </w:rPr>
        <w:fldChar w:fldCharType="separate"/>
      </w:r>
      <w:r w:rsidR="00F80DFF">
        <w:t>1 Likabehandlingsplanens syfte och övergripande innehåll</w:t>
      </w:r>
      <w:r w:rsidR="00F80DFF">
        <w:tab/>
      </w:r>
      <w:r w:rsidR="00F80DFF">
        <w:fldChar w:fldCharType="begin"/>
      </w:r>
      <w:r w:rsidR="00F80DFF">
        <w:instrText xml:space="preserve"> PAGEREF _Toc273438149 \h </w:instrText>
      </w:r>
      <w:r w:rsidR="00F80DFF">
        <w:fldChar w:fldCharType="separate"/>
      </w:r>
      <w:r w:rsidR="003C3E42">
        <w:t>3</w:t>
      </w:r>
      <w:r w:rsidR="00F80DFF">
        <w:fldChar w:fldCharType="end"/>
      </w:r>
    </w:p>
    <w:p w14:paraId="6F60BA78" w14:textId="77777777" w:rsidR="00F80DFF" w:rsidRPr="00EC751A" w:rsidRDefault="00F80DFF">
      <w:pPr>
        <w:pStyle w:val="Innehll1"/>
        <w:tabs>
          <w:tab w:val="right" w:leader="dot" w:pos="12950"/>
        </w:tabs>
        <w:rPr>
          <w:rFonts w:ascii="Calibri" w:hAnsi="Calibri" w:cs="Times New Roman"/>
          <w:bCs w:val="0"/>
          <w:sz w:val="22"/>
          <w:szCs w:val="22"/>
        </w:rPr>
      </w:pPr>
      <w:r>
        <w:t>2 Verksamhetens vision för likabehandlingsarbetet</w:t>
      </w:r>
      <w:r>
        <w:tab/>
      </w:r>
      <w:r>
        <w:fldChar w:fldCharType="begin"/>
      </w:r>
      <w:r>
        <w:instrText xml:space="preserve"> PAGEREF _Toc273438150 \h </w:instrText>
      </w:r>
      <w:r>
        <w:fldChar w:fldCharType="separate"/>
      </w:r>
      <w:r w:rsidR="003C3E42">
        <w:t>4</w:t>
      </w:r>
      <w:r>
        <w:fldChar w:fldCharType="end"/>
      </w:r>
    </w:p>
    <w:p w14:paraId="6CDE87F3" w14:textId="77777777" w:rsidR="00F80DFF" w:rsidRPr="00EC751A" w:rsidRDefault="00F80DFF">
      <w:pPr>
        <w:pStyle w:val="Innehll1"/>
        <w:tabs>
          <w:tab w:val="right" w:leader="dot" w:pos="12950"/>
        </w:tabs>
        <w:rPr>
          <w:rFonts w:ascii="Calibri" w:hAnsi="Calibri" w:cs="Times New Roman"/>
          <w:bCs w:val="0"/>
          <w:sz w:val="22"/>
          <w:szCs w:val="22"/>
        </w:rPr>
      </w:pPr>
      <w:r>
        <w:t>3 Utvärdering av föregående års plan</w:t>
      </w:r>
      <w:r>
        <w:tab/>
      </w:r>
      <w:r>
        <w:fldChar w:fldCharType="begin"/>
      </w:r>
      <w:r>
        <w:instrText xml:space="preserve"> PAGEREF _Toc273438151 \h </w:instrText>
      </w:r>
      <w:r>
        <w:fldChar w:fldCharType="separate"/>
      </w:r>
      <w:r w:rsidR="003C3E42">
        <w:t>4</w:t>
      </w:r>
      <w:r>
        <w:fldChar w:fldCharType="end"/>
      </w:r>
    </w:p>
    <w:p w14:paraId="301266F2" w14:textId="77777777" w:rsidR="00F80DFF" w:rsidRPr="00EC751A" w:rsidRDefault="00F80DFF">
      <w:pPr>
        <w:pStyle w:val="Innehll1"/>
        <w:tabs>
          <w:tab w:val="right" w:leader="dot" w:pos="12950"/>
        </w:tabs>
        <w:rPr>
          <w:rFonts w:ascii="Calibri" w:hAnsi="Calibri" w:cs="Times New Roman"/>
          <w:bCs w:val="0"/>
          <w:sz w:val="22"/>
          <w:szCs w:val="22"/>
        </w:rPr>
      </w:pPr>
      <w:r>
        <w:t>4 Barns, elevers, ungdomars och studerandes deltagande i arbetet med planen</w:t>
      </w:r>
      <w:r>
        <w:tab/>
      </w:r>
      <w:r>
        <w:fldChar w:fldCharType="begin"/>
      </w:r>
      <w:r>
        <w:instrText xml:space="preserve"> PAGEREF _Toc273438152 \h </w:instrText>
      </w:r>
      <w:r>
        <w:fldChar w:fldCharType="separate"/>
      </w:r>
      <w:r w:rsidR="003C3E42">
        <w:t>5</w:t>
      </w:r>
      <w:r>
        <w:fldChar w:fldCharType="end"/>
      </w:r>
    </w:p>
    <w:p w14:paraId="4D041A85" w14:textId="77777777" w:rsidR="00F80DFF" w:rsidRPr="00EC751A" w:rsidRDefault="00F80DFF">
      <w:pPr>
        <w:pStyle w:val="Innehll1"/>
        <w:tabs>
          <w:tab w:val="right" w:leader="dot" w:pos="12950"/>
        </w:tabs>
        <w:rPr>
          <w:rFonts w:ascii="Calibri" w:hAnsi="Calibri" w:cs="Times New Roman"/>
          <w:bCs w:val="0"/>
          <w:sz w:val="22"/>
          <w:szCs w:val="22"/>
        </w:rPr>
      </w:pPr>
      <w:r>
        <w:t>5 Främjande arbete</w:t>
      </w:r>
      <w:r>
        <w:tab/>
      </w:r>
      <w:r>
        <w:fldChar w:fldCharType="begin"/>
      </w:r>
      <w:r>
        <w:instrText xml:space="preserve"> PAGEREF _Toc273438153 \h </w:instrText>
      </w:r>
      <w:r>
        <w:fldChar w:fldCharType="separate"/>
      </w:r>
      <w:r w:rsidR="003C3E42">
        <w:t>5</w:t>
      </w:r>
      <w:r>
        <w:fldChar w:fldCharType="end"/>
      </w:r>
    </w:p>
    <w:p w14:paraId="317A3A88" w14:textId="77777777" w:rsidR="00F80DFF" w:rsidRPr="00EC751A" w:rsidRDefault="00F80DFF">
      <w:pPr>
        <w:pStyle w:val="Innehll1"/>
        <w:tabs>
          <w:tab w:val="right" w:leader="dot" w:pos="12950"/>
        </w:tabs>
        <w:rPr>
          <w:rFonts w:ascii="Calibri" w:hAnsi="Calibri" w:cs="Times New Roman"/>
          <w:bCs w:val="0"/>
          <w:sz w:val="22"/>
          <w:szCs w:val="22"/>
        </w:rPr>
      </w:pPr>
      <w:r>
        <w:t>6 Förebyggande arbete</w:t>
      </w:r>
      <w:r>
        <w:tab/>
      </w:r>
      <w:r w:rsidR="002C079F">
        <w:t>7</w:t>
      </w:r>
    </w:p>
    <w:p w14:paraId="3924418F" w14:textId="77777777" w:rsidR="00F80DFF" w:rsidRPr="00EC751A" w:rsidRDefault="00F80DFF">
      <w:pPr>
        <w:pStyle w:val="Innehll1"/>
        <w:tabs>
          <w:tab w:val="right" w:leader="dot" w:pos="12950"/>
        </w:tabs>
        <w:rPr>
          <w:rFonts w:ascii="Calibri" w:hAnsi="Calibri" w:cs="Times New Roman"/>
          <w:bCs w:val="0"/>
          <w:sz w:val="22"/>
          <w:szCs w:val="22"/>
        </w:rPr>
      </w:pPr>
      <w:r>
        <w:t>7 Rutiner för att upptäcka diskriminering, trakasserier eller kränkande behandling</w:t>
      </w:r>
      <w:r>
        <w:tab/>
      </w:r>
      <w:r>
        <w:fldChar w:fldCharType="begin"/>
      </w:r>
      <w:r>
        <w:instrText xml:space="preserve"> PAGEREF _Toc273438155 \h </w:instrText>
      </w:r>
      <w:r>
        <w:fldChar w:fldCharType="separate"/>
      </w:r>
      <w:r w:rsidR="003C3E42">
        <w:t>8</w:t>
      </w:r>
      <w:r>
        <w:fldChar w:fldCharType="end"/>
      </w:r>
    </w:p>
    <w:p w14:paraId="3EF3CFBC" w14:textId="77777777" w:rsidR="00F80DFF" w:rsidRPr="00EC751A" w:rsidRDefault="00F80DFF">
      <w:pPr>
        <w:pStyle w:val="Innehll1"/>
        <w:tabs>
          <w:tab w:val="right" w:leader="dot" w:pos="12950"/>
        </w:tabs>
        <w:rPr>
          <w:rFonts w:ascii="Calibri" w:hAnsi="Calibri" w:cs="Times New Roman"/>
          <w:bCs w:val="0"/>
          <w:sz w:val="22"/>
          <w:szCs w:val="22"/>
        </w:rPr>
      </w:pPr>
      <w:r>
        <w:t>8 Åtgärdande arbete</w:t>
      </w:r>
      <w:r>
        <w:tab/>
      </w:r>
      <w:r>
        <w:fldChar w:fldCharType="begin"/>
      </w:r>
      <w:r>
        <w:instrText xml:space="preserve"> PAGEREF _Toc273438156 \h </w:instrText>
      </w:r>
      <w:r>
        <w:fldChar w:fldCharType="separate"/>
      </w:r>
      <w:r w:rsidR="003C3E42">
        <w:t>8</w:t>
      </w:r>
      <w:r>
        <w:fldChar w:fldCharType="end"/>
      </w:r>
    </w:p>
    <w:p w14:paraId="2A752F66" w14:textId="77777777" w:rsidR="00F80DFF" w:rsidRPr="00EC751A" w:rsidRDefault="00F80DFF">
      <w:pPr>
        <w:pStyle w:val="Innehll1"/>
        <w:tabs>
          <w:tab w:val="right" w:leader="dot" w:pos="12950"/>
        </w:tabs>
        <w:rPr>
          <w:rFonts w:ascii="Calibri" w:hAnsi="Calibri" w:cs="Times New Roman"/>
          <w:bCs w:val="0"/>
          <w:sz w:val="22"/>
          <w:szCs w:val="22"/>
        </w:rPr>
      </w:pPr>
      <w:r>
        <w:t>9 Förankring, hur görs planen känd?</w:t>
      </w:r>
      <w:r>
        <w:tab/>
      </w:r>
      <w:r>
        <w:fldChar w:fldCharType="begin"/>
      </w:r>
      <w:r>
        <w:instrText xml:space="preserve"> PAGEREF _Toc273438157 \h </w:instrText>
      </w:r>
      <w:r>
        <w:fldChar w:fldCharType="separate"/>
      </w:r>
      <w:r w:rsidR="003C3E42">
        <w:t>9</w:t>
      </w:r>
      <w:r>
        <w:fldChar w:fldCharType="end"/>
      </w:r>
    </w:p>
    <w:p w14:paraId="6CA81632" w14:textId="77777777" w:rsidR="00F80DFF" w:rsidRPr="00EC751A" w:rsidRDefault="00F80DFF">
      <w:pPr>
        <w:pStyle w:val="Innehll1"/>
        <w:tabs>
          <w:tab w:val="right" w:leader="dot" w:pos="12950"/>
        </w:tabs>
        <w:rPr>
          <w:rFonts w:ascii="Calibri" w:hAnsi="Calibri" w:cs="Times New Roman"/>
          <w:bCs w:val="0"/>
          <w:sz w:val="22"/>
          <w:szCs w:val="22"/>
        </w:rPr>
      </w:pPr>
      <w:r>
        <w:t>10 Planering för uppföljning och utvärdering</w:t>
      </w:r>
      <w:r>
        <w:tab/>
      </w:r>
      <w:r>
        <w:fldChar w:fldCharType="begin"/>
      </w:r>
      <w:r>
        <w:instrText xml:space="preserve"> PAGEREF _Toc273438158 \h </w:instrText>
      </w:r>
      <w:r>
        <w:fldChar w:fldCharType="separate"/>
      </w:r>
      <w:r w:rsidR="003C3E42">
        <w:t>10</w:t>
      </w:r>
      <w:r>
        <w:fldChar w:fldCharType="end"/>
      </w:r>
    </w:p>
    <w:p w14:paraId="07687A92" w14:textId="77777777" w:rsidR="00F80DFF" w:rsidRPr="00EC751A" w:rsidRDefault="00D64E7F">
      <w:pPr>
        <w:pStyle w:val="Innehll1"/>
        <w:tabs>
          <w:tab w:val="right" w:leader="dot" w:pos="12950"/>
        </w:tabs>
        <w:rPr>
          <w:rFonts w:ascii="Calibri" w:hAnsi="Calibri" w:cs="Times New Roman"/>
          <w:bCs w:val="0"/>
          <w:sz w:val="22"/>
          <w:szCs w:val="22"/>
        </w:rPr>
      </w:pPr>
      <w:r>
        <w:t>Bilagor………………………………………………………</w:t>
      </w:r>
      <w:r w:rsidR="002C079F">
        <w:t>…………………………………………………………………………..11</w:t>
      </w:r>
    </w:p>
    <w:p w14:paraId="4E32F700" w14:textId="77777777" w:rsidR="00730CEC" w:rsidRDefault="00113310" w:rsidP="00730CEC">
      <w:pPr>
        <w:sectPr w:rsidR="00730CEC" w:rsidSect="008420AE">
          <w:headerReference w:type="default" r:id="rId11"/>
          <w:footerReference w:type="default" r:id="rId12"/>
          <w:pgSz w:w="15840" w:h="12240" w:orient="landscape"/>
          <w:pgMar w:top="1800" w:right="1440" w:bottom="1800" w:left="1440" w:header="708" w:footer="708" w:gutter="0"/>
          <w:cols w:space="708"/>
          <w:formProt w:val="0"/>
          <w:docGrid w:linePitch="360"/>
        </w:sectPr>
      </w:pPr>
      <w:r>
        <w:rPr>
          <w:rFonts w:ascii="Arial" w:hAnsi="Arial" w:cs="Arial"/>
          <w:bCs/>
          <w:lang w:eastAsia="sv-SE"/>
        </w:rPr>
        <w:fldChar w:fldCharType="end"/>
      </w:r>
      <w:bookmarkEnd w:id="6"/>
    </w:p>
    <w:p w14:paraId="143A8B2D" w14:textId="77777777" w:rsidR="00C5237A" w:rsidRDefault="001A7E64" w:rsidP="00C5237A">
      <w:pPr>
        <w:pStyle w:val="Rubrik1"/>
      </w:pPr>
      <w:bookmarkStart w:id="7" w:name="_Toc270417745"/>
      <w:bookmarkStart w:id="8" w:name="_Toc273438149"/>
      <w:r w:rsidRPr="00BD433B">
        <w:lastRenderedPageBreak/>
        <w:t>1</w:t>
      </w:r>
      <w:r>
        <w:t xml:space="preserve"> </w:t>
      </w:r>
      <w:r w:rsidR="00C5237A" w:rsidRPr="003C316A">
        <w:t>Likabehandlingsplanens syfte och övergripande innehåll</w:t>
      </w:r>
      <w:bookmarkEnd w:id="7"/>
      <w:bookmarkEnd w:id="8"/>
    </w:p>
    <w:p w14:paraId="24F9FE76" w14:textId="77777777" w:rsidR="00414D57" w:rsidRPr="005166F5" w:rsidRDefault="00414D57" w:rsidP="00414D57">
      <w:pPr>
        <w:pStyle w:val="Rubrik1"/>
        <w:tabs>
          <w:tab w:val="left" w:pos="1304"/>
        </w:tabs>
        <w:ind w:left="-142"/>
        <w:rPr>
          <w:rFonts w:ascii="Times New Roman" w:hAnsi="Times New Roman" w:cs="Times New Roman"/>
          <w:b w:val="0"/>
          <w:sz w:val="22"/>
          <w:szCs w:val="22"/>
        </w:rPr>
      </w:pPr>
      <w:r w:rsidRPr="00F9248D">
        <w:rPr>
          <w:rFonts w:ascii="Times New Roman" w:hAnsi="Times New Roman" w:cs="Times New Roman"/>
          <w:b w:val="0"/>
          <w:sz w:val="22"/>
          <w:szCs w:val="22"/>
        </w:rPr>
        <w:t>Alla</w:t>
      </w:r>
      <w:r w:rsidRPr="005166F5">
        <w:rPr>
          <w:rFonts w:ascii="Times New Roman" w:hAnsi="Times New Roman" w:cs="Times New Roman"/>
          <w:b w:val="0"/>
          <w:sz w:val="22"/>
          <w:szCs w:val="22"/>
        </w:rPr>
        <w:t xml:space="preserve"> barn, ungdomar, elever och studerande har rätt att utvecklas och lära i en trygg miljö och bemötas med respekt. Förskoleverksamheten, skolbarnsomsorgen, skolan, fritidsgården och vuxenutbildningen inom Vård &amp; bildning ska vara fria från diskriminering, trakasserier och kränkande behandling. </w:t>
      </w:r>
    </w:p>
    <w:p w14:paraId="25A3C8CA" w14:textId="77777777" w:rsidR="00414D57" w:rsidRPr="005166F5" w:rsidRDefault="00414D57" w:rsidP="00414D57">
      <w:pPr>
        <w:snapToGrid w:val="0"/>
        <w:ind w:left="-142" w:right="-360"/>
        <w:rPr>
          <w:sz w:val="22"/>
          <w:szCs w:val="22"/>
        </w:rPr>
      </w:pPr>
    </w:p>
    <w:p w14:paraId="627FED1D" w14:textId="77777777" w:rsidR="00414D57" w:rsidRDefault="00414D57" w:rsidP="00B7301D">
      <w:pPr>
        <w:ind w:left="-142" w:right="-360"/>
        <w:rPr>
          <w:sz w:val="22"/>
          <w:szCs w:val="22"/>
        </w:rPr>
      </w:pPr>
      <w:r w:rsidRPr="005166F5">
        <w:rPr>
          <w:sz w:val="22"/>
          <w:szCs w:val="22"/>
        </w:rPr>
        <w:t xml:space="preserve">Planen </w:t>
      </w:r>
      <w:r w:rsidR="00B7301D" w:rsidRPr="002F3F42">
        <w:rPr>
          <w:sz w:val="22"/>
          <w:szCs w:val="22"/>
        </w:rPr>
        <w:t>upprättas varje år. Eleverna medverkar i framställandet av planen.</w:t>
      </w:r>
      <w:r w:rsidR="00B7301D">
        <w:rPr>
          <w:sz w:val="22"/>
          <w:szCs w:val="22"/>
        </w:rPr>
        <w:t xml:space="preserve"> </w:t>
      </w:r>
    </w:p>
    <w:p w14:paraId="60B86D51" w14:textId="77777777" w:rsidR="00B7301D" w:rsidRPr="005166F5" w:rsidRDefault="00B7301D" w:rsidP="00B7301D">
      <w:pPr>
        <w:ind w:left="-142" w:right="-360"/>
        <w:rPr>
          <w:sz w:val="22"/>
          <w:szCs w:val="22"/>
        </w:rPr>
      </w:pPr>
    </w:p>
    <w:p w14:paraId="1E4698F7" w14:textId="77777777" w:rsidR="00414D57" w:rsidRPr="005166F5" w:rsidRDefault="00414D57" w:rsidP="00414D57">
      <w:pPr>
        <w:ind w:left="-142" w:right="-360"/>
        <w:rPr>
          <w:b/>
          <w:bCs/>
          <w:sz w:val="22"/>
          <w:szCs w:val="22"/>
        </w:rPr>
      </w:pPr>
      <w:r w:rsidRPr="005166F5">
        <w:rPr>
          <w:b/>
          <w:bCs/>
          <w:sz w:val="22"/>
          <w:szCs w:val="22"/>
        </w:rPr>
        <w:t>Diskriminering - när ma</w:t>
      </w:r>
      <w:r>
        <w:rPr>
          <w:b/>
          <w:bCs/>
          <w:sz w:val="22"/>
          <w:szCs w:val="22"/>
        </w:rPr>
        <w:t>n behandlar människor orättvist</w:t>
      </w:r>
    </w:p>
    <w:p w14:paraId="1566FBB9" w14:textId="77777777" w:rsidR="00414D57" w:rsidRPr="005166F5" w:rsidRDefault="00414D57" w:rsidP="00414D57">
      <w:pPr>
        <w:ind w:left="-142" w:right="-360"/>
        <w:rPr>
          <w:sz w:val="22"/>
          <w:szCs w:val="22"/>
        </w:rPr>
      </w:pPr>
      <w:r w:rsidRPr="005166F5">
        <w:rPr>
          <w:sz w:val="22"/>
          <w:szCs w:val="22"/>
        </w:rPr>
        <w:t xml:space="preserve">Med diskriminering menas att enstaka personer eller grupper blir sämre behandlade på grund av skäl som har samband med någon av de sju diskrimineringsgrunderna. Utbildningsanordnaren får behandla barn/elever/studerande olika när syftet är att främja jämställdhet och lika </w:t>
      </w:r>
      <w:r w:rsidRPr="005166F5">
        <w:rPr>
          <w:b/>
          <w:i/>
          <w:sz w:val="22"/>
          <w:szCs w:val="22"/>
        </w:rPr>
        <w:t>möjligheter/rättigheter</w:t>
      </w:r>
      <w:r w:rsidRPr="005166F5">
        <w:rPr>
          <w:sz w:val="22"/>
          <w:szCs w:val="22"/>
        </w:rPr>
        <w:t>. Eftersom diskriminering handlar om missgynnande är det enbart utbildningsanordnare och personal som kan utsätta barn/elever/studerande för diskriminering.</w:t>
      </w:r>
    </w:p>
    <w:p w14:paraId="2AD3A054" w14:textId="77777777" w:rsidR="00414D57" w:rsidRPr="005166F5" w:rsidRDefault="00414D57" w:rsidP="00414D57">
      <w:pPr>
        <w:snapToGrid w:val="0"/>
        <w:ind w:left="-142" w:right="-360"/>
        <w:rPr>
          <w:sz w:val="22"/>
          <w:szCs w:val="22"/>
        </w:rPr>
      </w:pPr>
    </w:p>
    <w:p w14:paraId="13BA923B" w14:textId="77777777" w:rsidR="00414D57" w:rsidRPr="005166F5" w:rsidRDefault="00414D57" w:rsidP="00414D57">
      <w:pPr>
        <w:ind w:left="-142" w:right="-360"/>
        <w:rPr>
          <w:b/>
          <w:bCs/>
          <w:sz w:val="22"/>
          <w:szCs w:val="22"/>
        </w:rPr>
      </w:pPr>
      <w:r w:rsidRPr="005166F5">
        <w:rPr>
          <w:b/>
          <w:bCs/>
          <w:sz w:val="22"/>
          <w:szCs w:val="22"/>
        </w:rPr>
        <w:t>Kränkande behandling och trakasserier - när man behandlar människor illa</w:t>
      </w:r>
    </w:p>
    <w:p w14:paraId="7788A17F" w14:textId="77777777" w:rsidR="00414D57" w:rsidRPr="005166F5" w:rsidRDefault="00414D57" w:rsidP="00414D57">
      <w:pPr>
        <w:pStyle w:val="Brdtext21"/>
        <w:ind w:left="-142" w:right="-360"/>
        <w:rPr>
          <w:b w:val="0"/>
          <w:sz w:val="22"/>
          <w:szCs w:val="22"/>
        </w:rPr>
      </w:pPr>
      <w:r w:rsidRPr="005166F5">
        <w:rPr>
          <w:b w:val="0"/>
          <w:bCs w:val="0"/>
          <w:sz w:val="22"/>
          <w:szCs w:val="22"/>
        </w:rPr>
        <w:t>Gemensamt för all kränkande behandling är att någon eller några inte respekterar människors lika värde. Kränkningar är handlingar som kränker barns/elevers/</w:t>
      </w:r>
      <w:r>
        <w:rPr>
          <w:b w:val="0"/>
          <w:bCs w:val="0"/>
          <w:sz w:val="22"/>
          <w:szCs w:val="22"/>
        </w:rPr>
        <w:t>ungdomars/</w:t>
      </w:r>
      <w:r w:rsidRPr="005166F5">
        <w:rPr>
          <w:b w:val="0"/>
          <w:bCs w:val="0"/>
          <w:sz w:val="22"/>
          <w:szCs w:val="22"/>
        </w:rPr>
        <w:t>studerandes värdighet och kan utföras av en eller flera tillsammans och riktas mot en person eller en grupp. Kränkningarna kan äga rum vid ett enstaka tillfälle eller upprepas flera gånger</w:t>
      </w:r>
      <w:r w:rsidRPr="005166F5">
        <w:rPr>
          <w:bCs w:val="0"/>
          <w:sz w:val="22"/>
          <w:szCs w:val="22"/>
        </w:rPr>
        <w:t xml:space="preserve">. </w:t>
      </w:r>
      <w:r w:rsidRPr="005166F5">
        <w:rPr>
          <w:b w:val="0"/>
          <w:sz w:val="22"/>
          <w:szCs w:val="22"/>
        </w:rPr>
        <w:t>Både personal och barn/elever/</w:t>
      </w:r>
      <w:r>
        <w:rPr>
          <w:b w:val="0"/>
          <w:sz w:val="22"/>
          <w:szCs w:val="22"/>
        </w:rPr>
        <w:t>ungdomar/</w:t>
      </w:r>
      <w:r w:rsidRPr="005166F5">
        <w:rPr>
          <w:b w:val="0"/>
          <w:sz w:val="22"/>
          <w:szCs w:val="22"/>
        </w:rPr>
        <w:t>studerande kan utsätta andra personer för kränkande behandling</w:t>
      </w:r>
      <w:r w:rsidRPr="005166F5">
        <w:rPr>
          <w:sz w:val="22"/>
          <w:szCs w:val="22"/>
        </w:rPr>
        <w:t xml:space="preserve">. </w:t>
      </w:r>
      <w:r w:rsidRPr="005166F5">
        <w:rPr>
          <w:b w:val="0"/>
          <w:bCs w:val="0"/>
          <w:sz w:val="22"/>
          <w:szCs w:val="22"/>
        </w:rPr>
        <w:t>En viktig utg</w:t>
      </w:r>
      <w:r w:rsidRPr="005166F5">
        <w:rPr>
          <w:b w:val="0"/>
          <w:sz w:val="22"/>
          <w:szCs w:val="22"/>
        </w:rPr>
        <w:t xml:space="preserve">ångspunkt är att den som uppger att han eller hon blivit kränkt, alltid måste tas på allvar.  </w:t>
      </w:r>
    </w:p>
    <w:p w14:paraId="4FA86A97" w14:textId="77777777" w:rsidR="00414D57" w:rsidRPr="005166F5" w:rsidRDefault="00414D57" w:rsidP="00414D57">
      <w:pPr>
        <w:snapToGrid w:val="0"/>
        <w:ind w:left="-142" w:right="-360"/>
        <w:rPr>
          <w:sz w:val="22"/>
          <w:szCs w:val="22"/>
        </w:rPr>
      </w:pPr>
    </w:p>
    <w:p w14:paraId="0B0DFA9A" w14:textId="77777777" w:rsidR="00414D57" w:rsidRDefault="00414D57" w:rsidP="00414D57">
      <w:pPr>
        <w:pStyle w:val="Brdtext21"/>
        <w:ind w:left="-142" w:right="-360"/>
        <w:rPr>
          <w:b w:val="0"/>
          <w:sz w:val="22"/>
          <w:szCs w:val="22"/>
        </w:rPr>
      </w:pPr>
      <w:r w:rsidRPr="005166F5">
        <w:rPr>
          <w:sz w:val="22"/>
          <w:szCs w:val="22"/>
        </w:rPr>
        <w:t>Trakasserier</w:t>
      </w:r>
      <w:r>
        <w:rPr>
          <w:b w:val="0"/>
          <w:sz w:val="22"/>
          <w:szCs w:val="22"/>
        </w:rPr>
        <w:t xml:space="preserve"> - </w:t>
      </w:r>
      <w:r w:rsidRPr="00FB20C4">
        <w:rPr>
          <w:sz w:val="22"/>
          <w:szCs w:val="22"/>
        </w:rPr>
        <w:t xml:space="preserve">när man kränker </w:t>
      </w:r>
      <w:r w:rsidRPr="00FB20C4">
        <w:rPr>
          <w:bCs w:val="0"/>
          <w:sz w:val="22"/>
          <w:szCs w:val="22"/>
        </w:rPr>
        <w:t>barns/elevers/ungdomars/studerandes</w:t>
      </w:r>
      <w:r w:rsidRPr="00FB20C4">
        <w:rPr>
          <w:sz w:val="22"/>
          <w:szCs w:val="22"/>
        </w:rPr>
        <w:t xml:space="preserve"> värdighet och det finns en koppling till diskrimineringsgrunderna.</w:t>
      </w:r>
      <w:r w:rsidRPr="005166F5">
        <w:rPr>
          <w:b w:val="0"/>
          <w:sz w:val="22"/>
          <w:szCs w:val="22"/>
        </w:rPr>
        <w:t xml:space="preserve"> </w:t>
      </w:r>
    </w:p>
    <w:p w14:paraId="32538DF5" w14:textId="77777777" w:rsidR="00414D57" w:rsidRDefault="00414D57" w:rsidP="00414D57">
      <w:pPr>
        <w:pStyle w:val="Brdtext21"/>
        <w:ind w:left="-142" w:right="-360"/>
        <w:rPr>
          <w:b w:val="0"/>
          <w:color w:val="000000"/>
          <w:sz w:val="22"/>
          <w:szCs w:val="22"/>
        </w:rPr>
      </w:pPr>
      <w:r w:rsidRPr="005166F5">
        <w:rPr>
          <w:b w:val="0"/>
          <w:sz w:val="22"/>
          <w:szCs w:val="22"/>
        </w:rPr>
        <w:t>Det är trakasserier även när ett barn kränks på grund av en förälders sexuella läggning, funktionshinder</w:t>
      </w:r>
      <w:r w:rsidRPr="005166F5">
        <w:rPr>
          <w:b w:val="0"/>
          <w:color w:val="000000"/>
          <w:sz w:val="22"/>
          <w:szCs w:val="22"/>
        </w:rPr>
        <w:t xml:space="preserve"> etc.</w:t>
      </w:r>
    </w:p>
    <w:p w14:paraId="4A79C9B1" w14:textId="77777777" w:rsidR="00414D57" w:rsidRPr="005166F5" w:rsidRDefault="00414D57" w:rsidP="00414D57">
      <w:pPr>
        <w:pStyle w:val="Brdtext21"/>
        <w:ind w:left="-142" w:right="-360"/>
        <w:rPr>
          <w:b w:val="0"/>
          <w:sz w:val="22"/>
          <w:szCs w:val="22"/>
        </w:rPr>
      </w:pPr>
    </w:p>
    <w:p w14:paraId="3D3B7566" w14:textId="77777777" w:rsidR="00C9262A" w:rsidRDefault="00414D57" w:rsidP="00C9262A">
      <w:pPr>
        <w:spacing w:after="120"/>
        <w:ind w:left="-142" w:right="-314"/>
        <w:rPr>
          <w:sz w:val="22"/>
          <w:szCs w:val="22"/>
        </w:rPr>
      </w:pPr>
      <w:r w:rsidRPr="005166F5">
        <w:rPr>
          <w:b/>
          <w:bCs/>
          <w:color w:val="000000"/>
          <w:sz w:val="22"/>
          <w:szCs w:val="22"/>
        </w:rPr>
        <w:t xml:space="preserve">Mobbning – är en form av kränkning där någon eller några upprepade gånger utsätter en person för negativa </w:t>
      </w:r>
      <w:r>
        <w:rPr>
          <w:b/>
          <w:bCs/>
          <w:color w:val="000000"/>
          <w:sz w:val="22"/>
          <w:szCs w:val="22"/>
        </w:rPr>
        <w:t>handlingar (skada eller obehag)</w:t>
      </w:r>
      <w:r>
        <w:rPr>
          <w:b/>
          <w:bCs/>
          <w:color w:val="000000"/>
          <w:sz w:val="22"/>
          <w:szCs w:val="22"/>
        </w:rPr>
        <w:br/>
      </w:r>
      <w:r w:rsidRPr="005166F5">
        <w:rPr>
          <w:color w:val="000000"/>
          <w:sz w:val="22"/>
          <w:szCs w:val="22"/>
        </w:rPr>
        <w:t xml:space="preserve">Vidare finns en obalans i makt mellan den som mobbar och den som utsätts för mobbning. </w:t>
      </w:r>
    </w:p>
    <w:p w14:paraId="2D13ABB0" w14:textId="77777777" w:rsidR="0011592D" w:rsidRPr="00C9262A" w:rsidRDefault="00414D57" w:rsidP="00C9262A">
      <w:pPr>
        <w:spacing w:after="120"/>
        <w:ind w:left="-142" w:right="-314"/>
        <w:rPr>
          <w:sz w:val="22"/>
          <w:szCs w:val="22"/>
        </w:rPr>
      </w:pPr>
      <w:r w:rsidRPr="005166F5">
        <w:rPr>
          <w:b/>
          <w:sz w:val="22"/>
          <w:szCs w:val="22"/>
        </w:rPr>
        <w:t xml:space="preserve">Mer information finns i bilagor och i </w:t>
      </w:r>
      <w:hyperlink r:id="rId13" w:history="1">
        <w:r w:rsidRPr="005166F5">
          <w:rPr>
            <w:rStyle w:val="Hyperlnk"/>
            <w:b/>
            <w:sz w:val="22"/>
            <w:szCs w:val="22"/>
          </w:rPr>
          <w:t>Diskrimineringslagen</w:t>
        </w:r>
      </w:hyperlink>
      <w:r w:rsidRPr="005166F5">
        <w:rPr>
          <w:b/>
          <w:sz w:val="22"/>
          <w:szCs w:val="22"/>
        </w:rPr>
        <w:t xml:space="preserve">, </w:t>
      </w:r>
      <w:hyperlink r:id="rId14" w:history="1">
        <w:r w:rsidRPr="005166F5">
          <w:rPr>
            <w:rStyle w:val="Hyperlnk"/>
            <w:b/>
            <w:sz w:val="22"/>
            <w:szCs w:val="22"/>
          </w:rPr>
          <w:t>Skollagen</w:t>
        </w:r>
      </w:hyperlink>
      <w:r w:rsidRPr="005166F5">
        <w:rPr>
          <w:b/>
          <w:sz w:val="22"/>
          <w:szCs w:val="22"/>
        </w:rPr>
        <w:t xml:space="preserve">, </w:t>
      </w:r>
      <w:hyperlink r:id="rId15" w:history="1">
        <w:r w:rsidRPr="005166F5">
          <w:rPr>
            <w:rStyle w:val="Hyperlnk"/>
            <w:b/>
            <w:sz w:val="22"/>
            <w:szCs w:val="22"/>
          </w:rPr>
          <w:t>Allmänna råd</w:t>
        </w:r>
      </w:hyperlink>
      <w:r w:rsidRPr="005166F5">
        <w:rPr>
          <w:b/>
          <w:sz w:val="22"/>
          <w:szCs w:val="22"/>
        </w:rPr>
        <w:t xml:space="preserve"> samt </w:t>
      </w:r>
      <w:hyperlink r:id="rId16" w:history="1">
        <w:r w:rsidRPr="005166F5">
          <w:rPr>
            <w:rStyle w:val="Hyperlnk"/>
            <w:b/>
            <w:sz w:val="22"/>
            <w:szCs w:val="22"/>
          </w:rPr>
          <w:t>DOs handledning för förskola</w:t>
        </w:r>
      </w:hyperlink>
      <w:r w:rsidRPr="005166F5">
        <w:rPr>
          <w:b/>
          <w:sz w:val="22"/>
          <w:szCs w:val="22"/>
        </w:rPr>
        <w:t xml:space="preserve"> och </w:t>
      </w:r>
      <w:hyperlink r:id="rId17" w:history="1">
        <w:r w:rsidRPr="005166F5">
          <w:rPr>
            <w:rStyle w:val="Hyperlnk"/>
            <w:b/>
            <w:sz w:val="22"/>
            <w:szCs w:val="22"/>
          </w:rPr>
          <w:t>DOs handledning för skola</w:t>
        </w:r>
      </w:hyperlink>
    </w:p>
    <w:p w14:paraId="66AE4C69" w14:textId="77777777" w:rsidR="007107B8" w:rsidRDefault="001A7E64" w:rsidP="002C6177">
      <w:pPr>
        <w:pStyle w:val="Rubrik1"/>
      </w:pPr>
      <w:bookmarkStart w:id="9" w:name="_Toc270417746"/>
      <w:bookmarkStart w:id="10" w:name="_Toc273438150"/>
      <w:bookmarkStart w:id="11" w:name="_Toc270057124"/>
      <w:r w:rsidRPr="00BD433B">
        <w:t xml:space="preserve">2 </w:t>
      </w:r>
      <w:r w:rsidR="0011592D">
        <w:t>Verksamhetens vision</w:t>
      </w:r>
      <w:bookmarkEnd w:id="9"/>
      <w:r w:rsidR="00CE6426">
        <w:t xml:space="preserve"> för likabehandlingsarbetet</w:t>
      </w:r>
      <w:bookmarkEnd w:id="10"/>
    </w:p>
    <w:p w14:paraId="47B6514E" w14:textId="77777777" w:rsidR="0087554A" w:rsidRPr="0087554A" w:rsidRDefault="0087554A" w:rsidP="0087554A">
      <w:pPr>
        <w:rPr>
          <w:lang w:eastAsia="sv-SE"/>
        </w:rPr>
      </w:pPr>
      <w:r w:rsidRPr="0087554A">
        <w:rPr>
          <w:lang w:eastAsia="sv-SE"/>
        </w:rPr>
        <w:t>”</w:t>
      </w:r>
      <w:r w:rsidR="00AD0EC6">
        <w:rPr>
          <w:lang w:eastAsia="sv-SE"/>
        </w:rPr>
        <w:t>Stavby</w:t>
      </w:r>
      <w:r w:rsidRPr="0087554A">
        <w:rPr>
          <w:lang w:eastAsia="sv-SE"/>
        </w:rPr>
        <w:t xml:space="preserve"> skolas </w:t>
      </w:r>
      <w:r w:rsidR="000C36C8">
        <w:rPr>
          <w:lang w:eastAsia="sv-SE"/>
        </w:rPr>
        <w:t xml:space="preserve">och </w:t>
      </w:r>
      <w:r w:rsidR="00AD0EC6">
        <w:rPr>
          <w:lang w:eastAsia="sv-SE"/>
        </w:rPr>
        <w:t>Stavby</w:t>
      </w:r>
      <w:r w:rsidR="000C36C8">
        <w:rPr>
          <w:lang w:eastAsia="sv-SE"/>
        </w:rPr>
        <w:t xml:space="preserve">s skolbarnomsorgs </w:t>
      </w:r>
      <w:r w:rsidRPr="0087554A">
        <w:rPr>
          <w:lang w:eastAsia="sv-SE"/>
        </w:rPr>
        <w:t xml:space="preserve">vision är en skolvardag fri från diskriminering, trakasserier och kränkande behandling. </w:t>
      </w:r>
      <w:r w:rsidR="00AD0EC6">
        <w:rPr>
          <w:lang w:eastAsia="sv-SE"/>
        </w:rPr>
        <w:t>Stavby</w:t>
      </w:r>
      <w:r w:rsidRPr="0087554A">
        <w:rPr>
          <w:lang w:eastAsia="sv-SE"/>
        </w:rPr>
        <w:t xml:space="preserve"> skolas</w:t>
      </w:r>
      <w:r w:rsidR="000C36C8">
        <w:rPr>
          <w:lang w:eastAsia="sv-SE"/>
        </w:rPr>
        <w:t xml:space="preserve"> och </w:t>
      </w:r>
      <w:r w:rsidR="00AD0EC6">
        <w:rPr>
          <w:lang w:eastAsia="sv-SE"/>
        </w:rPr>
        <w:t>Stavby</w:t>
      </w:r>
      <w:r w:rsidR="000C36C8">
        <w:rPr>
          <w:lang w:eastAsia="sv-SE"/>
        </w:rPr>
        <w:t>s skolbarnomsorgs</w:t>
      </w:r>
      <w:r w:rsidRPr="0087554A">
        <w:rPr>
          <w:lang w:eastAsia="sv-SE"/>
        </w:rPr>
        <w:t xml:space="preserve"> vision är en trygg miljö där man går till skolan </w:t>
      </w:r>
      <w:r w:rsidR="000C36C8">
        <w:rPr>
          <w:lang w:eastAsia="sv-SE"/>
        </w:rPr>
        <w:t xml:space="preserve">och fritidshemmet </w:t>
      </w:r>
      <w:r w:rsidRPr="0087554A">
        <w:rPr>
          <w:lang w:eastAsia="sv-SE"/>
        </w:rPr>
        <w:t>med en bra magkänsla och där man blir respekterad och accepterad för den man är och varje dag ges möjlighet till personlig utveckling.”</w:t>
      </w:r>
    </w:p>
    <w:p w14:paraId="3859EC29" w14:textId="77777777" w:rsidR="0087554A" w:rsidRPr="0087554A" w:rsidRDefault="0087554A" w:rsidP="0087554A">
      <w:pPr>
        <w:rPr>
          <w:lang w:eastAsia="sv-SE"/>
        </w:rPr>
      </w:pPr>
    </w:p>
    <w:p w14:paraId="6CC5BE07" w14:textId="77777777" w:rsidR="007107B8" w:rsidRDefault="007107B8" w:rsidP="007107B8"/>
    <w:p w14:paraId="79180A46" w14:textId="77777777" w:rsidR="007107B8" w:rsidRDefault="001A7E64" w:rsidP="002C6177">
      <w:pPr>
        <w:pStyle w:val="Rubrik1"/>
      </w:pPr>
      <w:bookmarkStart w:id="12" w:name="_Toc270417747"/>
      <w:bookmarkStart w:id="13" w:name="_Toc273438151"/>
      <w:r w:rsidRPr="00BD433B">
        <w:lastRenderedPageBreak/>
        <w:t>3</w:t>
      </w:r>
      <w:r>
        <w:t xml:space="preserve"> </w:t>
      </w:r>
      <w:r w:rsidR="0011592D" w:rsidRPr="002C6177">
        <w:t>Utvärdering</w:t>
      </w:r>
      <w:r w:rsidR="0011592D">
        <w:t xml:space="preserve"> av föregående </w:t>
      </w:r>
      <w:r w:rsidR="00CE6426">
        <w:t xml:space="preserve">års </w:t>
      </w:r>
      <w:r w:rsidR="0011592D">
        <w:t>plan</w:t>
      </w:r>
      <w:bookmarkStart w:id="14" w:name="_Toc270057125"/>
      <w:bookmarkEnd w:id="11"/>
      <w:bookmarkEnd w:id="12"/>
      <w:bookmarkEnd w:id="13"/>
    </w:p>
    <w:p w14:paraId="2A4F29D3" w14:textId="77777777" w:rsidR="007107B8" w:rsidRDefault="0087554A" w:rsidP="007B1AAC">
      <w:pPr>
        <w:pStyle w:val="Liststycke"/>
        <w:numPr>
          <w:ilvl w:val="0"/>
          <w:numId w:val="49"/>
        </w:numPr>
      </w:pPr>
      <w:r>
        <w:t xml:space="preserve">Utvärdering av det främjande arbetet </w:t>
      </w:r>
    </w:p>
    <w:p w14:paraId="3A044A03" w14:textId="77777777" w:rsidR="0087554A" w:rsidRDefault="00C067D6" w:rsidP="000B1E43">
      <w:pPr>
        <w:pStyle w:val="Liststycke"/>
        <w:numPr>
          <w:ilvl w:val="0"/>
          <w:numId w:val="42"/>
        </w:numPr>
      </w:pPr>
      <w:r>
        <w:t>Å</w:t>
      </w:r>
      <w:r w:rsidR="0087554A">
        <w:t>tgärder som genomförts</w:t>
      </w:r>
      <w:r>
        <w:t>:</w:t>
      </w:r>
    </w:p>
    <w:p w14:paraId="51981E12" w14:textId="77777777" w:rsidR="000B1E43" w:rsidRDefault="000B1E43" w:rsidP="008F7CBB">
      <w:pPr>
        <w:pStyle w:val="Liststycke"/>
        <w:numPr>
          <w:ilvl w:val="1"/>
          <w:numId w:val="43"/>
        </w:numPr>
      </w:pPr>
      <w:r>
        <w:t>SMILE</w:t>
      </w:r>
      <w:r w:rsidR="008F7CBB">
        <w:t>-arbetet fortsätter.</w:t>
      </w:r>
      <w:r w:rsidR="00C067D6">
        <w:t xml:space="preserve"> N</w:t>
      </w:r>
      <w:r>
        <w:t>ya egenskaper och färdigheter varje månad. Lektioner</w:t>
      </w:r>
      <w:r w:rsidR="008F7CBB">
        <w:t xml:space="preserve"> varje vecka</w:t>
      </w:r>
      <w:r>
        <w:t xml:space="preserve"> där lärare och elever diskuterar månadens färdigheter och därefter rollspelas dessa. </w:t>
      </w:r>
    </w:p>
    <w:p w14:paraId="53C66F3B" w14:textId="77777777" w:rsidR="000B1E43" w:rsidRDefault="000B1E43" w:rsidP="008F7CBB">
      <w:pPr>
        <w:pStyle w:val="Liststycke"/>
        <w:numPr>
          <w:ilvl w:val="1"/>
          <w:numId w:val="43"/>
        </w:numPr>
      </w:pPr>
      <w:r>
        <w:t>Samarbetsövningar i kompisgrupper vid skolstarten</w:t>
      </w:r>
      <w:r w:rsidR="008F7CBB">
        <w:t xml:space="preserve"> samt temadagar.</w:t>
      </w:r>
    </w:p>
    <w:p w14:paraId="7EA60A57" w14:textId="77777777" w:rsidR="008F7CBB" w:rsidRDefault="008F7CBB" w:rsidP="008F7CBB">
      <w:pPr>
        <w:pStyle w:val="Liststycke"/>
        <w:numPr>
          <w:ilvl w:val="1"/>
          <w:numId w:val="43"/>
        </w:numPr>
      </w:pPr>
      <w:r>
        <w:t>Via klassråd, elevråd och samtal på fritids får alla elever möjlighet att framföra</w:t>
      </w:r>
      <w:r w:rsidR="00C067D6">
        <w:t xml:space="preserve"> </w:t>
      </w:r>
      <w:r>
        <w:t>sina tankar och åsikter.</w:t>
      </w:r>
    </w:p>
    <w:p w14:paraId="42E798A0" w14:textId="77777777" w:rsidR="008F7CBB" w:rsidRDefault="008F7CBB" w:rsidP="008F7CBB">
      <w:pPr>
        <w:pStyle w:val="Liststycke"/>
        <w:numPr>
          <w:ilvl w:val="1"/>
          <w:numId w:val="43"/>
        </w:numPr>
      </w:pPr>
      <w:r>
        <w:t>Alla elever har genom likabehandlingsgruppens försorg deltagit i en enkät angående trivsel och trygghet.</w:t>
      </w:r>
    </w:p>
    <w:p w14:paraId="49D7170E" w14:textId="77777777" w:rsidR="00BB5AE2" w:rsidRDefault="00BB5AE2" w:rsidP="0087554A"/>
    <w:p w14:paraId="5B9C4143" w14:textId="77777777" w:rsidR="0087554A" w:rsidRDefault="00C067D6" w:rsidP="008F7CBB">
      <w:pPr>
        <w:pStyle w:val="Liststycke"/>
        <w:numPr>
          <w:ilvl w:val="0"/>
          <w:numId w:val="42"/>
        </w:numPr>
      </w:pPr>
      <w:r>
        <w:t>Å</w:t>
      </w:r>
      <w:r w:rsidR="0087554A">
        <w:t>tgärder som ej genomförts</w:t>
      </w:r>
      <w:r>
        <w:t>:</w:t>
      </w:r>
    </w:p>
    <w:p w14:paraId="148084A1" w14:textId="77777777" w:rsidR="008F7CBB" w:rsidRDefault="008F7CBB" w:rsidP="008F7CBB">
      <w:pPr>
        <w:pStyle w:val="Liststycke"/>
        <w:numPr>
          <w:ilvl w:val="0"/>
          <w:numId w:val="44"/>
        </w:numPr>
      </w:pPr>
      <w:r>
        <w:t>Allt som planerats har genomförts</w:t>
      </w:r>
    </w:p>
    <w:p w14:paraId="216CCD70" w14:textId="77777777" w:rsidR="00C85FD6" w:rsidRDefault="00C85FD6" w:rsidP="0087554A"/>
    <w:p w14:paraId="6611F6F6" w14:textId="77777777" w:rsidR="0087554A" w:rsidRPr="0087554A" w:rsidRDefault="0087554A" w:rsidP="007B1AAC">
      <w:pPr>
        <w:ind w:firstLine="360"/>
      </w:pPr>
      <w:r w:rsidRPr="0087554A">
        <w:t>2. Utvärdering av det förebyggande arbetet</w:t>
      </w:r>
    </w:p>
    <w:p w14:paraId="5A3C1AD3" w14:textId="77777777" w:rsidR="00031FBB" w:rsidRDefault="0087554A" w:rsidP="008F7CBB">
      <w:pPr>
        <w:ind w:firstLine="360"/>
      </w:pPr>
      <w:r w:rsidRPr="0087554A">
        <w:t xml:space="preserve">a) Åtgärder som genomförts: </w:t>
      </w:r>
    </w:p>
    <w:p w14:paraId="4EDDFA3A" w14:textId="77777777" w:rsidR="005C0E60" w:rsidRDefault="008F7CBB" w:rsidP="008F7CBB">
      <w:pPr>
        <w:pStyle w:val="Liststycke"/>
        <w:numPr>
          <w:ilvl w:val="0"/>
          <w:numId w:val="44"/>
        </w:numPr>
      </w:pPr>
      <w:r>
        <w:t>SMILE</w:t>
      </w:r>
    </w:p>
    <w:p w14:paraId="34D55A4A" w14:textId="3EC3C1FF" w:rsidR="005C0E60" w:rsidRDefault="004C025A" w:rsidP="00AD61EB">
      <w:pPr>
        <w:pStyle w:val="Liststycke"/>
        <w:numPr>
          <w:ilvl w:val="0"/>
          <w:numId w:val="44"/>
        </w:numPr>
      </w:pPr>
      <w:r>
        <w:t>Kompisgrupper (åk F-</w:t>
      </w:r>
      <w:r w:rsidR="0064133C">
        <w:t>9</w:t>
      </w:r>
      <w:r w:rsidR="005945EA">
        <w:t>) och</w:t>
      </w:r>
      <w:r w:rsidR="00AD61EB">
        <w:t xml:space="preserve"> Samarbetsövnin</w:t>
      </w:r>
      <w:r>
        <w:t>gar över åldersgränserna (åk F-</w:t>
      </w:r>
      <w:r w:rsidR="0064133C">
        <w:t>9</w:t>
      </w:r>
      <w:r w:rsidR="005945EA">
        <w:t>) har ökat förståelsen för varandra.</w:t>
      </w:r>
    </w:p>
    <w:p w14:paraId="77F58CD7" w14:textId="77777777" w:rsidR="005C0E60" w:rsidRDefault="00AD61EB" w:rsidP="00AD61EB">
      <w:pPr>
        <w:pStyle w:val="Liststycke"/>
        <w:numPr>
          <w:ilvl w:val="0"/>
          <w:numId w:val="44"/>
        </w:numPr>
      </w:pPr>
      <w:r>
        <w:t>Personal</w:t>
      </w:r>
      <w:r w:rsidR="005C0E60">
        <w:t xml:space="preserve"> äter</w:t>
      </w:r>
      <w:r>
        <w:t xml:space="preserve"> tillsammans med eleverna</w:t>
      </w:r>
      <w:r w:rsidR="005C0E60">
        <w:t xml:space="preserve">, vilket gör att det blir lugnare i matsalen. </w:t>
      </w:r>
      <w:r w:rsidR="00C067D6" w:rsidRPr="00525563">
        <w:t>Fem</w:t>
      </w:r>
      <w:r w:rsidR="005C0E60" w:rsidRPr="00525563">
        <w:t xml:space="preserve"> tysta minuter har skapat matro</w:t>
      </w:r>
      <w:r w:rsidR="005C0E60">
        <w:t xml:space="preserve">. </w:t>
      </w:r>
    </w:p>
    <w:p w14:paraId="22290AA5" w14:textId="498A0665" w:rsidR="005C0E60" w:rsidRDefault="00AD61EB" w:rsidP="00AD61EB">
      <w:pPr>
        <w:pStyle w:val="Liststycke"/>
        <w:numPr>
          <w:ilvl w:val="0"/>
          <w:numId w:val="44"/>
        </w:numPr>
      </w:pPr>
      <w:r>
        <w:t>V</w:t>
      </w:r>
      <w:r w:rsidR="005C0E60">
        <w:t xml:space="preserve">uxna </w:t>
      </w:r>
      <w:r>
        <w:t>finns</w:t>
      </w:r>
      <w:r w:rsidR="005C0E60">
        <w:t xml:space="preserve"> närvarande </w:t>
      </w:r>
      <w:r>
        <w:t>ute på raster och övriga aktiviteter utanför lektionstid</w:t>
      </w:r>
      <w:r w:rsidR="005C0E60">
        <w:t xml:space="preserve">. </w:t>
      </w:r>
      <w:r w:rsidR="005945EA">
        <w:t>Detta ger ökad trygghet.</w:t>
      </w:r>
    </w:p>
    <w:p w14:paraId="1B8A1D35" w14:textId="77777777" w:rsidR="00C067D6" w:rsidRDefault="00C067D6" w:rsidP="008F7CBB">
      <w:pPr>
        <w:ind w:firstLine="360"/>
      </w:pPr>
    </w:p>
    <w:p w14:paraId="1C8F35C0" w14:textId="77777777" w:rsidR="0087554A" w:rsidRPr="0087554A" w:rsidRDefault="004C025A" w:rsidP="008F7CBB">
      <w:pPr>
        <w:ind w:firstLine="360"/>
      </w:pPr>
      <w:r>
        <w:t xml:space="preserve">b) Åtgärder som </w:t>
      </w:r>
      <w:r w:rsidR="0087554A">
        <w:t>genomförts</w:t>
      </w:r>
      <w:r w:rsidR="00C067D6">
        <w:t>:</w:t>
      </w:r>
      <w:r w:rsidR="0087554A">
        <w:t xml:space="preserve"> </w:t>
      </w:r>
    </w:p>
    <w:p w14:paraId="3D0DC2C5" w14:textId="77777777" w:rsidR="004C025A" w:rsidRDefault="004C025A" w:rsidP="006D7024">
      <w:pPr>
        <w:pStyle w:val="Liststycke"/>
        <w:numPr>
          <w:ilvl w:val="0"/>
          <w:numId w:val="47"/>
        </w:numPr>
      </w:pPr>
      <w:r>
        <w:t>Har</w:t>
      </w:r>
      <w:r w:rsidR="006D7024">
        <w:t xml:space="preserve"> involverat eleverna i likabehandlingsarbetet</w:t>
      </w:r>
      <w:r>
        <w:t xml:space="preserve"> bl.a genom SMILE- arbetet</w:t>
      </w:r>
      <w:r w:rsidR="006D7024">
        <w:t>.</w:t>
      </w:r>
    </w:p>
    <w:p w14:paraId="53F5C600" w14:textId="77777777" w:rsidR="00C85FD6" w:rsidRDefault="004C025A" w:rsidP="006D7024">
      <w:pPr>
        <w:pStyle w:val="Liststycke"/>
        <w:numPr>
          <w:ilvl w:val="0"/>
          <w:numId w:val="47"/>
        </w:numPr>
      </w:pPr>
      <w:r>
        <w:t>Elevrådet har informerats om likabehandlingsplanen.</w:t>
      </w:r>
      <w:r w:rsidR="006D7024">
        <w:tab/>
      </w:r>
    </w:p>
    <w:p w14:paraId="16B9BDF4" w14:textId="77777777" w:rsidR="0087554A" w:rsidRDefault="0087554A" w:rsidP="0087554A"/>
    <w:p w14:paraId="09A28F10" w14:textId="51D76391" w:rsidR="00C85FD6" w:rsidRDefault="004C025A" w:rsidP="0087554A">
      <w:r>
        <w:t xml:space="preserve"> </w:t>
      </w:r>
    </w:p>
    <w:p w14:paraId="3C5710DC" w14:textId="77777777" w:rsidR="00156E79" w:rsidRDefault="0087554A" w:rsidP="007B1AAC">
      <w:pPr>
        <w:ind w:firstLine="720"/>
      </w:pPr>
      <w:r>
        <w:t>3. Hur går vi vidare</w:t>
      </w:r>
    </w:p>
    <w:p w14:paraId="732E9CAA" w14:textId="77777777" w:rsidR="00156E79" w:rsidRPr="006D7024" w:rsidRDefault="00156E79" w:rsidP="0087554A"/>
    <w:p w14:paraId="5E3D104E" w14:textId="77777777" w:rsidR="00D64E7F" w:rsidRPr="006D7024" w:rsidRDefault="00156E79" w:rsidP="006D7024">
      <w:pPr>
        <w:pStyle w:val="Liststycke"/>
        <w:numPr>
          <w:ilvl w:val="0"/>
          <w:numId w:val="47"/>
        </w:numPr>
      </w:pPr>
      <w:r w:rsidRPr="006D7024">
        <w:t>Vi vill fortsätta integrera likabehandlingsarbetet i den övriga verksamh</w:t>
      </w:r>
      <w:r w:rsidR="00D64E7F" w:rsidRPr="006D7024">
        <w:t xml:space="preserve">eten och göra det systematiskt. Det gör vi genom att jobba efter </w:t>
      </w:r>
      <w:r w:rsidR="00C067D6">
        <w:t>ett årshjul</w:t>
      </w:r>
      <w:r w:rsidR="00D64E7F" w:rsidRPr="006D7024">
        <w:t xml:space="preserve"> för likabehandling</w:t>
      </w:r>
      <w:r w:rsidR="00AD12FE" w:rsidRPr="006D7024">
        <w:t>sarbetet för att säkerställa att arbetet sker kontinuerligt.</w:t>
      </w:r>
      <w:r w:rsidR="00D64E7F" w:rsidRPr="006D7024">
        <w:t xml:space="preserve"> </w:t>
      </w:r>
    </w:p>
    <w:p w14:paraId="67A76590" w14:textId="77777777" w:rsidR="00D64E7F" w:rsidRPr="006D7024" w:rsidRDefault="00D64E7F" w:rsidP="0087554A">
      <w:pPr>
        <w:rPr>
          <w:color w:val="FF0000"/>
        </w:rPr>
      </w:pPr>
    </w:p>
    <w:p w14:paraId="1BF02E5D" w14:textId="77777777" w:rsidR="00595F9C" w:rsidRPr="006D7024" w:rsidRDefault="00AD12FE" w:rsidP="006D7024">
      <w:pPr>
        <w:pStyle w:val="Liststycke"/>
        <w:numPr>
          <w:ilvl w:val="0"/>
          <w:numId w:val="47"/>
        </w:numPr>
      </w:pPr>
      <w:r w:rsidRPr="006D7024">
        <w:t xml:space="preserve">Viktigt att fortsätta arbetet med Trivselgrupp och Elevråd, då vi märker att deras delaktighet ökar trivseln på skolan. </w:t>
      </w:r>
    </w:p>
    <w:p w14:paraId="682F7296" w14:textId="77777777" w:rsidR="00595F9C" w:rsidRPr="006D7024" w:rsidRDefault="00595F9C" w:rsidP="0087554A"/>
    <w:p w14:paraId="7F4BC54C" w14:textId="77777777" w:rsidR="00AD12FE" w:rsidRPr="006D7024" w:rsidRDefault="006D7024" w:rsidP="006D7024">
      <w:pPr>
        <w:pStyle w:val="Liststycke"/>
        <w:numPr>
          <w:ilvl w:val="0"/>
          <w:numId w:val="47"/>
        </w:numPr>
      </w:pPr>
      <w:r w:rsidRPr="006D7024">
        <w:t>SMILE-arbetet</w:t>
      </w:r>
      <w:r w:rsidR="00AD12FE" w:rsidRPr="006D7024">
        <w:t xml:space="preserve"> har legat på schemat </w:t>
      </w:r>
      <w:r w:rsidR="00595F9C" w:rsidRPr="006D7024">
        <w:t xml:space="preserve">under året </w:t>
      </w:r>
      <w:r w:rsidR="00AD12FE" w:rsidRPr="006D7024">
        <w:t xml:space="preserve">och bör fortsätta vara en </w:t>
      </w:r>
      <w:r w:rsidR="00595F9C" w:rsidRPr="006D7024">
        <w:t xml:space="preserve">stående aktivitet. </w:t>
      </w:r>
    </w:p>
    <w:p w14:paraId="18DCE887" w14:textId="77777777" w:rsidR="00595F9C" w:rsidRPr="004C025A" w:rsidRDefault="00595F9C" w:rsidP="0087554A">
      <w:pPr>
        <w:rPr>
          <w:i/>
        </w:rPr>
      </w:pPr>
    </w:p>
    <w:p w14:paraId="6DD13684" w14:textId="77777777" w:rsidR="00595F9C" w:rsidRPr="00525563" w:rsidRDefault="00595F9C" w:rsidP="006D7024">
      <w:pPr>
        <w:pStyle w:val="Liststycke"/>
        <w:numPr>
          <w:ilvl w:val="0"/>
          <w:numId w:val="47"/>
        </w:numPr>
      </w:pPr>
      <w:r w:rsidRPr="00525563">
        <w:t>De pedagogiska luncherna fortsätter</w:t>
      </w:r>
      <w:r w:rsidR="00525563" w:rsidRPr="00525563">
        <w:t xml:space="preserve"> i F-klassen</w:t>
      </w:r>
      <w:r w:rsidRPr="00525563">
        <w:t xml:space="preserve">. </w:t>
      </w:r>
    </w:p>
    <w:p w14:paraId="0E255DFE" w14:textId="77777777" w:rsidR="00595F9C" w:rsidRPr="006D7024" w:rsidRDefault="00595F9C" w:rsidP="0087554A"/>
    <w:p w14:paraId="4A938C73" w14:textId="0951C042" w:rsidR="00595F9C" w:rsidRPr="006D7024" w:rsidRDefault="00595F9C" w:rsidP="006D7024">
      <w:pPr>
        <w:pStyle w:val="Liststycke"/>
        <w:numPr>
          <w:ilvl w:val="0"/>
          <w:numId w:val="47"/>
        </w:numPr>
      </w:pPr>
      <w:r w:rsidRPr="006D7024">
        <w:t xml:space="preserve">Vuxnas närvaro </w:t>
      </w:r>
      <w:r w:rsidR="006D7024" w:rsidRPr="006D7024">
        <w:t>har</w:t>
      </w:r>
      <w:r w:rsidRPr="006D7024">
        <w:t xml:space="preserve"> en </w:t>
      </w:r>
      <w:r w:rsidR="00E348CB">
        <w:t xml:space="preserve">positiv effekt för tryggheten </w:t>
      </w:r>
      <w:r w:rsidR="00E348CB" w:rsidRPr="001F69BB">
        <w:t>och fortsätter därför.</w:t>
      </w:r>
    </w:p>
    <w:p w14:paraId="197FF3F1" w14:textId="77777777" w:rsidR="00827CF3" w:rsidRPr="006D7024" w:rsidRDefault="00827CF3" w:rsidP="0087554A"/>
    <w:p w14:paraId="5CBE280F" w14:textId="77777777" w:rsidR="00827CF3" w:rsidRPr="006D7024" w:rsidRDefault="00827CF3" w:rsidP="006D7024">
      <w:pPr>
        <w:pStyle w:val="Liststycke"/>
        <w:numPr>
          <w:ilvl w:val="0"/>
          <w:numId w:val="47"/>
        </w:numPr>
      </w:pPr>
      <w:r w:rsidRPr="006D7024">
        <w:t xml:space="preserve">F-9 </w:t>
      </w:r>
      <w:r w:rsidR="0096715E">
        <w:t>och fritidsverksamheten kommer att</w:t>
      </w:r>
      <w:r w:rsidRPr="006D7024">
        <w:t xml:space="preserve"> delta i nästa års kartläggning och vara aktiva i skolans likabehandlingsarbete. </w:t>
      </w:r>
    </w:p>
    <w:p w14:paraId="0613BA8B" w14:textId="77777777" w:rsidR="00156E79" w:rsidRDefault="00595F9C" w:rsidP="00595F9C">
      <w:pPr>
        <w:tabs>
          <w:tab w:val="left" w:pos="10147"/>
        </w:tabs>
      </w:pPr>
      <w:r>
        <w:tab/>
      </w:r>
    </w:p>
    <w:p w14:paraId="3DE819F9" w14:textId="77777777" w:rsidR="00156E79" w:rsidRDefault="00156E79" w:rsidP="0087554A"/>
    <w:p w14:paraId="0C393722" w14:textId="77777777" w:rsidR="007107B8" w:rsidRDefault="001A7E64" w:rsidP="002C6177">
      <w:pPr>
        <w:pStyle w:val="Rubrik1"/>
      </w:pPr>
      <w:bookmarkStart w:id="15" w:name="_Toc270417748"/>
      <w:bookmarkStart w:id="16" w:name="_Toc273438152"/>
      <w:r w:rsidRPr="00BD433B">
        <w:t xml:space="preserve">4 </w:t>
      </w:r>
      <w:r w:rsidR="00CB0258">
        <w:t>E</w:t>
      </w:r>
      <w:r w:rsidR="0011592D">
        <w:t>levers</w:t>
      </w:r>
      <w:r w:rsidR="00CB0258">
        <w:t xml:space="preserve"> </w:t>
      </w:r>
      <w:r w:rsidR="0011592D">
        <w:t>deltagande i arbetet med planen</w:t>
      </w:r>
      <w:bookmarkEnd w:id="14"/>
      <w:bookmarkEnd w:id="15"/>
      <w:bookmarkEnd w:id="16"/>
    </w:p>
    <w:p w14:paraId="0A04C662" w14:textId="77777777" w:rsidR="00C85FD6" w:rsidRDefault="00C85FD6" w:rsidP="007107B8"/>
    <w:p w14:paraId="743B4576" w14:textId="77777777" w:rsidR="00341B15" w:rsidRDefault="00C85FD6" w:rsidP="00CB0258">
      <w:pPr>
        <w:pStyle w:val="Liststycke"/>
        <w:numPr>
          <w:ilvl w:val="0"/>
          <w:numId w:val="48"/>
        </w:numPr>
      </w:pPr>
      <w:r>
        <w:t xml:space="preserve">Enkäter har genomförts i de olika årskurserna och de </w:t>
      </w:r>
      <w:r w:rsidR="00341B15">
        <w:t xml:space="preserve">har anpassats utifrån elevernas ålder. </w:t>
      </w:r>
      <w:bookmarkStart w:id="17" w:name="_Toc270417749"/>
      <w:bookmarkStart w:id="18" w:name="_Toc273438153"/>
    </w:p>
    <w:p w14:paraId="20E4B1FC" w14:textId="77777777" w:rsidR="00341B15" w:rsidRDefault="00341B15" w:rsidP="00341B15"/>
    <w:p w14:paraId="008CDC9A" w14:textId="77777777" w:rsidR="00595F9C" w:rsidRDefault="00595F9C" w:rsidP="00CB0258">
      <w:pPr>
        <w:pStyle w:val="Liststycke"/>
        <w:numPr>
          <w:ilvl w:val="0"/>
          <w:numId w:val="48"/>
        </w:numPr>
      </w:pPr>
      <w:r>
        <w:t xml:space="preserve">Resultaten av enkäterna presenteras och diskuteras ute i klasserna. </w:t>
      </w:r>
    </w:p>
    <w:p w14:paraId="36F7C16F" w14:textId="77777777" w:rsidR="00341B15" w:rsidRDefault="00341B15" w:rsidP="00341B15"/>
    <w:p w14:paraId="59C48FB9" w14:textId="77777777" w:rsidR="00341B15" w:rsidRDefault="0053576C" w:rsidP="00341B15">
      <w:pPr>
        <w:pStyle w:val="Liststycke"/>
        <w:numPr>
          <w:ilvl w:val="0"/>
          <w:numId w:val="48"/>
        </w:numPr>
      </w:pPr>
      <w:r>
        <w:t>Elevrådet får ta del av resultaten och komma med synpunk</w:t>
      </w:r>
      <w:r w:rsidR="00E60B98">
        <w:t xml:space="preserve">ter och förslag på aktiviteter för att främja en god </w:t>
      </w:r>
      <w:r w:rsidR="0096715E">
        <w:t>skol</w:t>
      </w:r>
      <w:r w:rsidR="00E60B98">
        <w:t>miljö</w:t>
      </w:r>
      <w:r w:rsidR="00CB0258">
        <w:t xml:space="preserve"> och kamratand</w:t>
      </w:r>
      <w:r w:rsidR="008E0120">
        <w:t>a</w:t>
      </w:r>
      <w:r w:rsidR="0096715E">
        <w:t>.</w:t>
      </w:r>
    </w:p>
    <w:p w14:paraId="64CA8DB0" w14:textId="77777777" w:rsidR="00827CF3" w:rsidRDefault="00827CF3" w:rsidP="00341B15"/>
    <w:p w14:paraId="49AA7ED7" w14:textId="77777777" w:rsidR="00BD433B" w:rsidRDefault="00BD433B" w:rsidP="00341B15">
      <w:pPr>
        <w:rPr>
          <w:b/>
          <w:sz w:val="32"/>
          <w:szCs w:val="32"/>
        </w:rPr>
      </w:pPr>
    </w:p>
    <w:p w14:paraId="2CD0D925" w14:textId="77777777" w:rsidR="002773CA" w:rsidRPr="0096715E" w:rsidRDefault="001A7E64" w:rsidP="00341B15">
      <w:pPr>
        <w:rPr>
          <w:rFonts w:ascii="Arial" w:hAnsi="Arial" w:cs="Arial"/>
          <w:b/>
          <w:sz w:val="32"/>
          <w:szCs w:val="32"/>
        </w:rPr>
      </w:pPr>
      <w:r w:rsidRPr="0096715E">
        <w:rPr>
          <w:rFonts w:ascii="Arial" w:hAnsi="Arial" w:cs="Arial"/>
          <w:b/>
          <w:sz w:val="32"/>
          <w:szCs w:val="32"/>
        </w:rPr>
        <w:t xml:space="preserve">5 </w:t>
      </w:r>
      <w:r w:rsidR="002773CA" w:rsidRPr="0096715E">
        <w:rPr>
          <w:rFonts w:ascii="Arial" w:hAnsi="Arial" w:cs="Arial"/>
          <w:b/>
          <w:sz w:val="32"/>
          <w:szCs w:val="32"/>
        </w:rPr>
        <w:t>Främjande arbete</w:t>
      </w:r>
      <w:bookmarkEnd w:id="17"/>
      <w:bookmarkEnd w:id="18"/>
    </w:p>
    <w:p w14:paraId="63272E84" w14:textId="77777777" w:rsidR="00341B15" w:rsidRPr="00341B15" w:rsidRDefault="00341B15" w:rsidP="00341B15">
      <w:pPr>
        <w:rPr>
          <w:b/>
          <w:sz w:val="32"/>
          <w:szCs w:val="32"/>
        </w:rPr>
      </w:pPr>
    </w:p>
    <w:p w14:paraId="71306221" w14:textId="77777777" w:rsidR="006A66F3" w:rsidRDefault="006A66F3" w:rsidP="006A66F3">
      <w:pPr>
        <w:ind w:left="360"/>
      </w:pPr>
      <w:r>
        <w:t>Det främjande arbetet handlar om att stärka de positiva förutsättningarna för likabehandling i verksamheten såväl i skolan som i skolbarnsomsorgen. Arbetet utgår ifrån skolans övergripande uppdrag att verka för demokratiska värderingar och mänskliga rättigheter. Syftet är att skapa en trygg skolmiljö och förstärka respekten för allas lika värde. Arbetet med att främja lika rättigheter och möjligheter riktar sig till alla elever och genomförs utan att det föranleds av något särskilt identifierat problem i verksamheten. Arbetet omfattar alla diskrimineringsgrunder.</w:t>
      </w:r>
    </w:p>
    <w:p w14:paraId="68318692" w14:textId="77777777" w:rsidR="00B878AB" w:rsidRDefault="00383CFE" w:rsidP="00B878AB">
      <w:r>
        <w:t>.</w:t>
      </w:r>
    </w:p>
    <w:p w14:paraId="4F046F2C" w14:textId="77777777" w:rsidR="008E3905" w:rsidRPr="00B878AB" w:rsidRDefault="008E3905" w:rsidP="00B878AB"/>
    <w:tbl>
      <w:tblPr>
        <w:tblW w:w="14601" w:type="dxa"/>
        <w:tblInd w:w="-612" w:type="dxa"/>
        <w:tblLayout w:type="fixed"/>
        <w:tblLook w:val="0000" w:firstRow="0" w:lastRow="0" w:firstColumn="0" w:lastColumn="0" w:noHBand="0" w:noVBand="0"/>
      </w:tblPr>
      <w:tblGrid>
        <w:gridCol w:w="3936"/>
        <w:gridCol w:w="2268"/>
        <w:gridCol w:w="2693"/>
        <w:gridCol w:w="2268"/>
        <w:gridCol w:w="3436"/>
      </w:tblGrid>
      <w:tr w:rsidR="002B64FF" w14:paraId="75B2C159"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7829C68B" w14:textId="77777777" w:rsidR="002B64FF" w:rsidRDefault="002B64FF" w:rsidP="00FD2FB3">
            <w:pPr>
              <w:snapToGrid w:val="0"/>
              <w:rPr>
                <w:b/>
                <w:sz w:val="32"/>
                <w:szCs w:val="32"/>
              </w:rPr>
            </w:pPr>
            <w:r>
              <w:rPr>
                <w:b/>
                <w:sz w:val="32"/>
                <w:szCs w:val="32"/>
              </w:rPr>
              <w:t>Främjande arbete</w:t>
            </w:r>
          </w:p>
        </w:tc>
      </w:tr>
      <w:tr w:rsidR="0011592D" w14:paraId="5B3B8735"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65B0611A" w14:textId="77777777" w:rsidR="00341B15" w:rsidRPr="0087554A" w:rsidRDefault="00FD2FB3" w:rsidP="00341B15">
            <w:pPr>
              <w:rPr>
                <w:lang w:eastAsia="sv-SE"/>
              </w:rPr>
            </w:pPr>
            <w:r>
              <w:rPr>
                <w:b/>
                <w:sz w:val="32"/>
                <w:szCs w:val="32"/>
              </w:rPr>
              <w:t>Verksamhetens Vision</w:t>
            </w:r>
            <w:r w:rsidR="00341B15">
              <w:rPr>
                <w:b/>
                <w:sz w:val="32"/>
                <w:szCs w:val="32"/>
              </w:rPr>
              <w:t xml:space="preserve"> </w:t>
            </w:r>
            <w:r w:rsidR="00341B15" w:rsidRPr="0087554A">
              <w:rPr>
                <w:lang w:eastAsia="sv-SE"/>
              </w:rPr>
              <w:t>”</w:t>
            </w:r>
            <w:r w:rsidR="006A66F3">
              <w:rPr>
                <w:lang w:eastAsia="sv-SE"/>
              </w:rPr>
              <w:t>Stavby</w:t>
            </w:r>
            <w:r w:rsidR="00341B15" w:rsidRPr="0087554A">
              <w:rPr>
                <w:lang w:eastAsia="sv-SE"/>
              </w:rPr>
              <w:t xml:space="preserve"> skolas vision är en skolvardag fri från diskriminering, trakasserier och kränkande behandling. </w:t>
            </w:r>
            <w:r w:rsidR="006A66F3">
              <w:rPr>
                <w:lang w:eastAsia="sv-SE"/>
              </w:rPr>
              <w:t>Stavby</w:t>
            </w:r>
            <w:r w:rsidR="00341B15" w:rsidRPr="0087554A">
              <w:rPr>
                <w:lang w:eastAsia="sv-SE"/>
              </w:rPr>
              <w:t xml:space="preserve"> skolas vision är en trygg miljö där man går till skolan med en bra magkänsla och där man blir respekterad och accepterad för den man är och varje dag ges möjlighet till personlig utveckling.”</w:t>
            </w:r>
          </w:p>
          <w:p w14:paraId="3A8A0055" w14:textId="77777777" w:rsidR="00C33B3A" w:rsidRPr="00FD2FB3" w:rsidRDefault="00C33B3A" w:rsidP="00FD2FB3">
            <w:pPr>
              <w:snapToGrid w:val="0"/>
              <w:rPr>
                <w:b/>
                <w:sz w:val="32"/>
                <w:szCs w:val="32"/>
              </w:rPr>
            </w:pPr>
          </w:p>
        </w:tc>
      </w:tr>
      <w:tr w:rsidR="0011592D" w14:paraId="66EAE03D"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15BEDD4A" w14:textId="77777777" w:rsidR="0011592D" w:rsidRDefault="0011592D" w:rsidP="00120288">
            <w:pPr>
              <w:rPr>
                <w:b/>
              </w:rPr>
            </w:pPr>
            <w:r>
              <w:rPr>
                <w:b/>
              </w:rPr>
              <w:t>Insats</w:t>
            </w:r>
          </w:p>
        </w:tc>
        <w:tc>
          <w:tcPr>
            <w:tcW w:w="2268" w:type="dxa"/>
            <w:tcBorders>
              <w:top w:val="single" w:sz="4" w:space="0" w:color="000000"/>
              <w:left w:val="single" w:sz="4" w:space="0" w:color="000000"/>
              <w:bottom w:val="single" w:sz="4" w:space="0" w:color="000000"/>
            </w:tcBorders>
            <w:shd w:val="clear" w:color="auto" w:fill="auto"/>
          </w:tcPr>
          <w:p w14:paraId="563C1BF9" w14:textId="77777777" w:rsidR="0011592D" w:rsidRDefault="0011592D" w:rsidP="00120288">
            <w:pPr>
              <w:snapToGrid w:val="0"/>
              <w:rPr>
                <w:b/>
              </w:rPr>
            </w:pPr>
            <w:r>
              <w:rPr>
                <w:b/>
              </w:rPr>
              <w:t>Resurser</w:t>
            </w:r>
          </w:p>
        </w:tc>
        <w:tc>
          <w:tcPr>
            <w:tcW w:w="2693" w:type="dxa"/>
            <w:tcBorders>
              <w:top w:val="single" w:sz="4" w:space="0" w:color="000000"/>
              <w:left w:val="single" w:sz="4" w:space="0" w:color="000000"/>
              <w:bottom w:val="single" w:sz="4" w:space="0" w:color="000000"/>
            </w:tcBorders>
            <w:shd w:val="clear" w:color="auto" w:fill="auto"/>
          </w:tcPr>
          <w:p w14:paraId="5B0A1338" w14:textId="77777777" w:rsidR="0011592D" w:rsidRDefault="0011592D" w:rsidP="00120288">
            <w:pPr>
              <w:snapToGrid w:val="0"/>
              <w:rPr>
                <w:b/>
              </w:rPr>
            </w:pPr>
            <w:r>
              <w:rPr>
                <w:b/>
              </w:rPr>
              <w:t>Tidsplan</w:t>
            </w:r>
          </w:p>
        </w:tc>
        <w:tc>
          <w:tcPr>
            <w:tcW w:w="2268" w:type="dxa"/>
            <w:tcBorders>
              <w:top w:val="single" w:sz="4" w:space="0" w:color="000000"/>
              <w:left w:val="single" w:sz="4" w:space="0" w:color="000000"/>
              <w:bottom w:val="single" w:sz="4" w:space="0" w:color="000000"/>
            </w:tcBorders>
            <w:shd w:val="clear" w:color="auto" w:fill="auto"/>
          </w:tcPr>
          <w:p w14:paraId="2C903D89" w14:textId="77777777" w:rsidR="0011592D" w:rsidRDefault="0011592D" w:rsidP="00120288">
            <w:pPr>
              <w:snapToGrid w:val="0"/>
              <w:rPr>
                <w:b/>
              </w:rPr>
            </w:pPr>
            <w:r>
              <w:rPr>
                <w:b/>
              </w:rPr>
              <w:t>Ansvar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349583B7" w14:textId="77777777" w:rsidR="0011592D" w:rsidRDefault="0011592D" w:rsidP="00120288">
            <w:pPr>
              <w:snapToGrid w:val="0"/>
              <w:rPr>
                <w:b/>
              </w:rPr>
            </w:pPr>
            <w:r>
              <w:rPr>
                <w:b/>
              </w:rPr>
              <w:t>Uppföljning</w:t>
            </w:r>
          </w:p>
        </w:tc>
      </w:tr>
      <w:tr w:rsidR="0011592D" w14:paraId="6826271C"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5BA97F6A" w14:textId="77777777" w:rsidR="001340A3" w:rsidRPr="00341B15" w:rsidRDefault="002769FE" w:rsidP="001340A3">
            <w:r>
              <w:lastRenderedPageBreak/>
              <w:t>All personal</w:t>
            </w:r>
          </w:p>
          <w:p w14:paraId="1089FDFF" w14:textId="77777777" w:rsidR="008E3905" w:rsidRPr="00341B15" w:rsidRDefault="00435E81" w:rsidP="008E3905">
            <w:r>
              <w:t>Stöttning för personal, elever och föräldrar. Elevsamtal vid behov.</w:t>
            </w:r>
          </w:p>
        </w:tc>
        <w:tc>
          <w:tcPr>
            <w:tcW w:w="2268" w:type="dxa"/>
            <w:tcBorders>
              <w:top w:val="single" w:sz="4" w:space="0" w:color="000000"/>
              <w:left w:val="single" w:sz="4" w:space="0" w:color="000000"/>
              <w:bottom w:val="single" w:sz="4" w:space="0" w:color="000000"/>
            </w:tcBorders>
            <w:shd w:val="clear" w:color="auto" w:fill="auto"/>
          </w:tcPr>
          <w:p w14:paraId="18E1D61D" w14:textId="77777777" w:rsidR="00435E81" w:rsidRPr="00341B15" w:rsidRDefault="00435E81" w:rsidP="00435E81">
            <w:r>
              <w:t>All personal</w:t>
            </w:r>
          </w:p>
          <w:p w14:paraId="2ADFCC09" w14:textId="77777777" w:rsidR="0011592D" w:rsidRPr="001340A3" w:rsidRDefault="0011592D" w:rsidP="006A66F3">
            <w:pPr>
              <w:snapToGrid w:val="0"/>
            </w:pPr>
          </w:p>
        </w:tc>
        <w:tc>
          <w:tcPr>
            <w:tcW w:w="2693" w:type="dxa"/>
            <w:tcBorders>
              <w:top w:val="single" w:sz="4" w:space="0" w:color="000000"/>
              <w:left w:val="single" w:sz="4" w:space="0" w:color="000000"/>
              <w:bottom w:val="single" w:sz="4" w:space="0" w:color="000000"/>
            </w:tcBorders>
            <w:shd w:val="clear" w:color="auto" w:fill="auto"/>
          </w:tcPr>
          <w:p w14:paraId="66A34345" w14:textId="77777777" w:rsidR="0011592D" w:rsidRPr="00341B15" w:rsidRDefault="00341B15" w:rsidP="00120288">
            <w:pPr>
              <w:snapToGrid w:val="0"/>
            </w:pPr>
            <w:r>
              <w:t>Kontinuerligt</w:t>
            </w:r>
          </w:p>
        </w:tc>
        <w:tc>
          <w:tcPr>
            <w:tcW w:w="2268" w:type="dxa"/>
            <w:tcBorders>
              <w:top w:val="single" w:sz="4" w:space="0" w:color="000000"/>
              <w:left w:val="single" w:sz="4" w:space="0" w:color="000000"/>
              <w:bottom w:val="single" w:sz="4" w:space="0" w:color="000000"/>
            </w:tcBorders>
            <w:shd w:val="clear" w:color="auto" w:fill="auto"/>
          </w:tcPr>
          <w:p w14:paraId="20588B48" w14:textId="77777777" w:rsidR="0011592D" w:rsidRPr="00341B15" w:rsidRDefault="00341B15" w:rsidP="00120288">
            <w:pPr>
              <w:snapToGrid w:val="0"/>
            </w:pPr>
            <w:r w:rsidRPr="00341B15">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7FE3FB21" w14:textId="77777777" w:rsidR="0011592D" w:rsidRPr="001340A3" w:rsidRDefault="001340A3" w:rsidP="0064133C">
            <w:pPr>
              <w:snapToGrid w:val="0"/>
            </w:pPr>
            <w:r>
              <w:t>Juni 201</w:t>
            </w:r>
            <w:r w:rsidR="0064133C">
              <w:t>7</w:t>
            </w:r>
          </w:p>
        </w:tc>
      </w:tr>
      <w:tr w:rsidR="0011592D" w14:paraId="225E6E5E" w14:textId="77777777" w:rsidTr="001340A3">
        <w:trPr>
          <w:trHeight w:val="1459"/>
        </w:trPr>
        <w:tc>
          <w:tcPr>
            <w:tcW w:w="3936" w:type="dxa"/>
            <w:tcBorders>
              <w:top w:val="single" w:sz="4" w:space="0" w:color="000000"/>
              <w:left w:val="single" w:sz="4" w:space="0" w:color="000000"/>
              <w:bottom w:val="single" w:sz="4" w:space="0" w:color="000000"/>
            </w:tcBorders>
            <w:shd w:val="clear" w:color="auto" w:fill="auto"/>
          </w:tcPr>
          <w:p w14:paraId="1AB73C69" w14:textId="77777777" w:rsidR="008E3905" w:rsidRDefault="008E3905" w:rsidP="00120288">
            <w:r>
              <w:t>Elevråd skolår 1</w:t>
            </w:r>
            <w:r w:rsidR="00341B15">
              <w:t>-9</w:t>
            </w:r>
          </w:p>
          <w:p w14:paraId="02953674" w14:textId="27562F1F" w:rsidR="00435E81" w:rsidRDefault="00435E81" w:rsidP="00435E81">
            <w:pPr>
              <w:snapToGrid w:val="0"/>
            </w:pPr>
            <w:r>
              <w:t>En personal</w:t>
            </w:r>
            <w:r w:rsidRPr="00341B15">
              <w:t xml:space="preserve"> stöttar elevrådet. </w:t>
            </w:r>
          </w:p>
          <w:p w14:paraId="3156BD5C" w14:textId="77777777" w:rsidR="0011592D" w:rsidRPr="00341B15" w:rsidRDefault="00435E81" w:rsidP="00435E81">
            <w:r>
              <w:t>Möten varje månad.</w:t>
            </w:r>
          </w:p>
        </w:tc>
        <w:tc>
          <w:tcPr>
            <w:tcW w:w="2268" w:type="dxa"/>
            <w:tcBorders>
              <w:top w:val="single" w:sz="4" w:space="0" w:color="000000"/>
              <w:left w:val="single" w:sz="4" w:space="0" w:color="000000"/>
              <w:bottom w:val="single" w:sz="4" w:space="0" w:color="000000"/>
            </w:tcBorders>
            <w:shd w:val="clear" w:color="auto" w:fill="auto"/>
          </w:tcPr>
          <w:p w14:paraId="67AB3542" w14:textId="77777777" w:rsidR="008E3905" w:rsidRPr="00341B15" w:rsidRDefault="002769FE" w:rsidP="00435E81">
            <w:pPr>
              <w:snapToGrid w:val="0"/>
            </w:pPr>
            <w:r>
              <w:t>En personal</w:t>
            </w:r>
            <w:r w:rsidR="008E3905">
              <w:t xml:space="preserve"> </w:t>
            </w:r>
          </w:p>
        </w:tc>
        <w:tc>
          <w:tcPr>
            <w:tcW w:w="2693" w:type="dxa"/>
            <w:tcBorders>
              <w:top w:val="single" w:sz="4" w:space="0" w:color="000000"/>
              <w:left w:val="single" w:sz="4" w:space="0" w:color="000000"/>
              <w:bottom w:val="single" w:sz="4" w:space="0" w:color="000000"/>
            </w:tcBorders>
            <w:shd w:val="clear" w:color="auto" w:fill="auto"/>
          </w:tcPr>
          <w:p w14:paraId="2E2716B8" w14:textId="77777777" w:rsidR="0011592D" w:rsidRPr="00341B15" w:rsidRDefault="00341B15" w:rsidP="00120288">
            <w:pPr>
              <w:snapToGrid w:val="0"/>
            </w:pPr>
            <w:r w:rsidRPr="00341B15">
              <w:t xml:space="preserve">Kontinuerligt </w:t>
            </w:r>
          </w:p>
        </w:tc>
        <w:tc>
          <w:tcPr>
            <w:tcW w:w="2268" w:type="dxa"/>
            <w:tcBorders>
              <w:top w:val="single" w:sz="4" w:space="0" w:color="000000"/>
              <w:left w:val="single" w:sz="4" w:space="0" w:color="000000"/>
              <w:bottom w:val="single" w:sz="4" w:space="0" w:color="000000"/>
            </w:tcBorders>
            <w:shd w:val="clear" w:color="auto" w:fill="auto"/>
          </w:tcPr>
          <w:p w14:paraId="2C9F6058" w14:textId="77777777" w:rsidR="0011592D" w:rsidRPr="00341B15" w:rsidRDefault="00341B15" w:rsidP="00120288">
            <w:pPr>
              <w:snapToGrid w:val="0"/>
            </w:pPr>
            <w:r w:rsidRPr="00341B15">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793FDF17" w14:textId="77777777" w:rsidR="0011592D" w:rsidRPr="001340A3" w:rsidRDefault="001340A3" w:rsidP="0064133C">
            <w:pPr>
              <w:snapToGrid w:val="0"/>
            </w:pPr>
            <w:r w:rsidRPr="001340A3">
              <w:t>Juni 201</w:t>
            </w:r>
            <w:r w:rsidR="0064133C">
              <w:t>7</w:t>
            </w:r>
          </w:p>
        </w:tc>
      </w:tr>
      <w:tr w:rsidR="0011592D" w14:paraId="03C11545"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1BBCCD1D" w14:textId="77777777" w:rsidR="008E3905" w:rsidRPr="008E3905" w:rsidRDefault="008E3905" w:rsidP="008E3905">
            <w:r w:rsidRPr="008E3905">
              <w:t xml:space="preserve">Hitta metoder för hur alla elever ska få utrymme att vara olika oavsett kön eller andra diskrimineringsgrunder. Rent konkret kan detta handla om </w:t>
            </w:r>
          </w:p>
          <w:p w14:paraId="35159785" w14:textId="77777777" w:rsidR="008E3905" w:rsidRPr="008E3905" w:rsidRDefault="008E3905" w:rsidP="008E3905">
            <w:pPr>
              <w:numPr>
                <w:ilvl w:val="0"/>
                <w:numId w:val="37"/>
              </w:numPr>
            </w:pPr>
            <w:r w:rsidRPr="008E3905">
              <w:t>Gruppindelningar</w:t>
            </w:r>
          </w:p>
          <w:p w14:paraId="186295D2" w14:textId="77777777" w:rsidR="008E3905" w:rsidRPr="008E3905" w:rsidRDefault="008E3905" w:rsidP="008E3905">
            <w:pPr>
              <w:numPr>
                <w:ilvl w:val="0"/>
                <w:numId w:val="37"/>
              </w:numPr>
            </w:pPr>
            <w:r w:rsidRPr="008E3905">
              <w:t xml:space="preserve">Fördelning av ordet i klassrummet </w:t>
            </w:r>
          </w:p>
          <w:p w14:paraId="191A5E3A" w14:textId="77777777" w:rsidR="001340A3" w:rsidRDefault="008E3905" w:rsidP="00341B15">
            <w:pPr>
              <w:numPr>
                <w:ilvl w:val="0"/>
                <w:numId w:val="37"/>
              </w:numPr>
            </w:pPr>
            <w:r w:rsidRPr="008E3905">
              <w:t xml:space="preserve">Tilltalet till eleverna (att inte uppmärksamma könet utan </w:t>
            </w:r>
          </w:p>
          <w:p w14:paraId="239D8EBE" w14:textId="77777777" w:rsidR="0011592D" w:rsidRPr="001340A3" w:rsidRDefault="008E3905" w:rsidP="001340A3">
            <w:pPr>
              <w:ind w:left="720"/>
            </w:pPr>
            <w:r w:rsidRPr="008E3905">
              <w:t>individen/gruppen)</w:t>
            </w:r>
          </w:p>
        </w:tc>
        <w:tc>
          <w:tcPr>
            <w:tcW w:w="2268" w:type="dxa"/>
            <w:tcBorders>
              <w:top w:val="single" w:sz="4" w:space="0" w:color="000000"/>
              <w:left w:val="single" w:sz="4" w:space="0" w:color="000000"/>
              <w:bottom w:val="single" w:sz="4" w:space="0" w:color="000000"/>
            </w:tcBorders>
            <w:shd w:val="clear" w:color="auto" w:fill="auto"/>
          </w:tcPr>
          <w:p w14:paraId="6E79E749" w14:textId="77777777" w:rsidR="0011592D" w:rsidRPr="001340A3" w:rsidRDefault="001340A3" w:rsidP="00120288">
            <w:pPr>
              <w:snapToGrid w:val="0"/>
            </w:pPr>
            <w:r w:rsidRPr="001340A3">
              <w:t xml:space="preserve">Ingår i det dagliga arbetet. </w:t>
            </w:r>
          </w:p>
        </w:tc>
        <w:tc>
          <w:tcPr>
            <w:tcW w:w="2693" w:type="dxa"/>
            <w:tcBorders>
              <w:top w:val="single" w:sz="4" w:space="0" w:color="000000"/>
              <w:left w:val="single" w:sz="4" w:space="0" w:color="000000"/>
              <w:bottom w:val="single" w:sz="4" w:space="0" w:color="000000"/>
            </w:tcBorders>
            <w:shd w:val="clear" w:color="auto" w:fill="auto"/>
          </w:tcPr>
          <w:p w14:paraId="55AADAAC" w14:textId="77777777" w:rsidR="0011592D" w:rsidRPr="001340A3" w:rsidRDefault="002769FE" w:rsidP="00120288">
            <w:pPr>
              <w:snapToGrid w:val="0"/>
            </w:pPr>
            <w:r w:rsidRPr="00341B15">
              <w:t>Kontinuerligt</w:t>
            </w:r>
          </w:p>
        </w:tc>
        <w:tc>
          <w:tcPr>
            <w:tcW w:w="2268" w:type="dxa"/>
            <w:tcBorders>
              <w:top w:val="single" w:sz="4" w:space="0" w:color="000000"/>
              <w:left w:val="single" w:sz="4" w:space="0" w:color="000000"/>
              <w:bottom w:val="single" w:sz="4" w:space="0" w:color="000000"/>
            </w:tcBorders>
            <w:shd w:val="clear" w:color="auto" w:fill="auto"/>
          </w:tcPr>
          <w:p w14:paraId="1693DBC4" w14:textId="77777777" w:rsidR="0011592D" w:rsidRPr="001340A3" w:rsidRDefault="00451867" w:rsidP="00120288">
            <w:pPr>
              <w:snapToGrid w:val="0"/>
            </w:pPr>
            <w:r>
              <w:t>Lärare/personal</w:t>
            </w:r>
            <w:r w:rsidR="001340A3" w:rsidRPr="001340A3">
              <w:t xml:space="preserve"> </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162BB88" w14:textId="77777777" w:rsidR="0011592D" w:rsidRPr="001340A3" w:rsidRDefault="001340A3" w:rsidP="0064133C">
            <w:pPr>
              <w:snapToGrid w:val="0"/>
            </w:pPr>
            <w:r w:rsidRPr="001340A3">
              <w:t>Juni 201</w:t>
            </w:r>
            <w:r w:rsidR="0064133C">
              <w:t>7</w:t>
            </w:r>
          </w:p>
        </w:tc>
      </w:tr>
      <w:tr w:rsidR="00C33B3A" w14:paraId="040F0D19"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2159A8C6" w14:textId="77777777" w:rsidR="00C33B3A" w:rsidRPr="00867D7A" w:rsidRDefault="00867D7A" w:rsidP="001340A3">
            <w:r w:rsidRPr="00867D7A">
              <w:t xml:space="preserve">SMILE </w:t>
            </w:r>
            <w:r w:rsidR="001340A3">
              <w:t xml:space="preserve">– ett gemensamt värdegrundsarbete för hela skolan. </w:t>
            </w:r>
          </w:p>
        </w:tc>
        <w:tc>
          <w:tcPr>
            <w:tcW w:w="2268" w:type="dxa"/>
            <w:tcBorders>
              <w:top w:val="single" w:sz="4" w:space="0" w:color="000000"/>
              <w:left w:val="single" w:sz="4" w:space="0" w:color="000000"/>
              <w:bottom w:val="single" w:sz="4" w:space="0" w:color="000000"/>
            </w:tcBorders>
            <w:shd w:val="clear" w:color="auto" w:fill="auto"/>
          </w:tcPr>
          <w:p w14:paraId="07AC69F5" w14:textId="77777777" w:rsidR="001340A3" w:rsidRPr="00867D7A" w:rsidRDefault="002769FE" w:rsidP="002769FE">
            <w:pPr>
              <w:snapToGrid w:val="0"/>
            </w:pPr>
            <w:r w:rsidRPr="001340A3">
              <w:t>Ingår i det dagliga arbetet</w:t>
            </w:r>
            <w:r>
              <w:t>.</w:t>
            </w:r>
          </w:p>
        </w:tc>
        <w:tc>
          <w:tcPr>
            <w:tcW w:w="2693" w:type="dxa"/>
            <w:tcBorders>
              <w:top w:val="single" w:sz="4" w:space="0" w:color="000000"/>
              <w:left w:val="single" w:sz="4" w:space="0" w:color="000000"/>
              <w:bottom w:val="single" w:sz="4" w:space="0" w:color="000000"/>
            </w:tcBorders>
            <w:shd w:val="clear" w:color="auto" w:fill="auto"/>
          </w:tcPr>
          <w:p w14:paraId="7C698E0D" w14:textId="77777777" w:rsidR="001340A3" w:rsidRPr="00867D7A" w:rsidRDefault="002769FE" w:rsidP="00120288">
            <w:pPr>
              <w:snapToGrid w:val="0"/>
            </w:pPr>
            <w:r w:rsidRPr="00341B15">
              <w:t>Kontinuerligt</w:t>
            </w:r>
            <w:r>
              <w:t>.</w:t>
            </w:r>
            <w:r w:rsidRPr="00341B15">
              <w:t xml:space="preserve"> </w:t>
            </w:r>
            <w:r w:rsidR="001340A3">
              <w:t>Handledning</w:t>
            </w:r>
            <w:r>
              <w:t xml:space="preserve"> av personal från SMILE</w:t>
            </w:r>
            <w:r w:rsidR="001340A3">
              <w:t xml:space="preserve">. </w:t>
            </w:r>
          </w:p>
        </w:tc>
        <w:tc>
          <w:tcPr>
            <w:tcW w:w="2268" w:type="dxa"/>
            <w:tcBorders>
              <w:top w:val="single" w:sz="4" w:space="0" w:color="000000"/>
              <w:left w:val="single" w:sz="4" w:space="0" w:color="000000"/>
              <w:bottom w:val="single" w:sz="4" w:space="0" w:color="000000"/>
            </w:tcBorders>
            <w:shd w:val="clear" w:color="auto" w:fill="auto"/>
          </w:tcPr>
          <w:p w14:paraId="787B95CF" w14:textId="77777777" w:rsidR="00C33B3A" w:rsidRPr="00867D7A" w:rsidRDefault="00867D7A" w:rsidP="00120288">
            <w:pPr>
              <w:snapToGrid w:val="0"/>
            </w:pPr>
            <w:r w:rsidRPr="00867D7A">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382F279A" w14:textId="77777777" w:rsidR="00C33B3A" w:rsidRPr="00827CF3" w:rsidRDefault="00827CF3" w:rsidP="0064133C">
            <w:pPr>
              <w:snapToGrid w:val="0"/>
            </w:pPr>
            <w:r w:rsidRPr="00827CF3">
              <w:t>Juni 201</w:t>
            </w:r>
            <w:r w:rsidR="0064133C">
              <w:t>7</w:t>
            </w:r>
          </w:p>
        </w:tc>
      </w:tr>
    </w:tbl>
    <w:p w14:paraId="50763CDE" w14:textId="77777777" w:rsidR="008E0120" w:rsidRDefault="008E0120" w:rsidP="0011592D"/>
    <w:p w14:paraId="6309E0BF" w14:textId="77777777" w:rsidR="0011592D" w:rsidRDefault="0011592D" w:rsidP="0011592D"/>
    <w:tbl>
      <w:tblPr>
        <w:tblpPr w:leftFromText="141" w:rightFromText="141" w:vertAnchor="page" w:horzAnchor="margin" w:tblpXSpec="center" w:tblpY="2633"/>
        <w:tblW w:w="14848" w:type="dxa"/>
        <w:tblLayout w:type="fixed"/>
        <w:tblLook w:val="0000" w:firstRow="0" w:lastRow="0" w:firstColumn="0" w:lastColumn="0" w:noHBand="0" w:noVBand="0"/>
      </w:tblPr>
      <w:tblGrid>
        <w:gridCol w:w="2978"/>
        <w:gridCol w:w="2184"/>
        <w:gridCol w:w="2493"/>
        <w:gridCol w:w="1796"/>
        <w:gridCol w:w="1572"/>
        <w:gridCol w:w="1701"/>
        <w:gridCol w:w="2124"/>
      </w:tblGrid>
      <w:tr w:rsidR="004850E3" w14:paraId="4F3D2C3B" w14:textId="77777777" w:rsidTr="004850E3">
        <w:tc>
          <w:tcPr>
            <w:tcW w:w="14848" w:type="dxa"/>
            <w:gridSpan w:val="7"/>
            <w:tcBorders>
              <w:top w:val="single" w:sz="4" w:space="0" w:color="000000"/>
              <w:left w:val="single" w:sz="4" w:space="0" w:color="000000"/>
              <w:bottom w:val="single" w:sz="4" w:space="0" w:color="000000"/>
              <w:right w:val="single" w:sz="4" w:space="0" w:color="000000"/>
            </w:tcBorders>
            <w:shd w:val="clear" w:color="auto" w:fill="auto"/>
          </w:tcPr>
          <w:p w14:paraId="0CFFDFE6" w14:textId="77777777" w:rsidR="004850E3" w:rsidRDefault="004850E3" w:rsidP="004850E3">
            <w:pPr>
              <w:snapToGrid w:val="0"/>
              <w:rPr>
                <w:b/>
              </w:rPr>
            </w:pPr>
            <w:r>
              <w:rPr>
                <w:b/>
                <w:sz w:val="32"/>
                <w:szCs w:val="32"/>
              </w:rPr>
              <w:lastRenderedPageBreak/>
              <w:t>Förebyggande arbete</w:t>
            </w:r>
          </w:p>
        </w:tc>
      </w:tr>
      <w:tr w:rsidR="004850E3" w14:paraId="5AD42F36" w14:textId="77777777" w:rsidTr="004850E3">
        <w:tc>
          <w:tcPr>
            <w:tcW w:w="2978" w:type="dxa"/>
            <w:tcBorders>
              <w:top w:val="single" w:sz="4" w:space="0" w:color="000000"/>
              <w:left w:val="single" w:sz="4" w:space="0" w:color="000000"/>
              <w:bottom w:val="single" w:sz="4" w:space="0" w:color="000000"/>
            </w:tcBorders>
            <w:shd w:val="clear" w:color="auto" w:fill="auto"/>
          </w:tcPr>
          <w:p w14:paraId="78D6BDAE" w14:textId="77777777" w:rsidR="004850E3" w:rsidRPr="00E53E37" w:rsidRDefault="004850E3" w:rsidP="004850E3">
            <w:pPr>
              <w:snapToGrid w:val="0"/>
            </w:pPr>
            <w:r>
              <w:rPr>
                <w:b/>
              </w:rPr>
              <w:t>Genomförd kartläggning</w:t>
            </w:r>
          </w:p>
        </w:tc>
        <w:tc>
          <w:tcPr>
            <w:tcW w:w="2184" w:type="dxa"/>
            <w:tcBorders>
              <w:top w:val="single" w:sz="4" w:space="0" w:color="000000"/>
              <w:left w:val="single" w:sz="4" w:space="0" w:color="000000"/>
              <w:bottom w:val="single" w:sz="4" w:space="0" w:color="000000"/>
            </w:tcBorders>
            <w:shd w:val="clear" w:color="auto" w:fill="auto"/>
          </w:tcPr>
          <w:p w14:paraId="6137ABC7" w14:textId="77777777" w:rsidR="004850E3" w:rsidRPr="00E53E37" w:rsidRDefault="004850E3" w:rsidP="004850E3">
            <w:pPr>
              <w:snapToGrid w:val="0"/>
            </w:pPr>
            <w:r>
              <w:rPr>
                <w:b/>
              </w:rPr>
              <w:t>Mål</w:t>
            </w:r>
            <w:r w:rsidDel="00C60E2E">
              <w:rPr>
                <w:b/>
              </w:rPr>
              <w:t xml:space="preserve"> </w:t>
            </w:r>
          </w:p>
        </w:tc>
        <w:tc>
          <w:tcPr>
            <w:tcW w:w="2493" w:type="dxa"/>
            <w:tcBorders>
              <w:top w:val="single" w:sz="4" w:space="0" w:color="000000"/>
              <w:left w:val="single" w:sz="4" w:space="0" w:color="000000"/>
              <w:bottom w:val="single" w:sz="4" w:space="0" w:color="000000"/>
            </w:tcBorders>
            <w:shd w:val="clear" w:color="auto" w:fill="auto"/>
          </w:tcPr>
          <w:p w14:paraId="2FC5DCF7" w14:textId="77777777" w:rsidR="004850E3" w:rsidRPr="00E53E37" w:rsidRDefault="004850E3" w:rsidP="004850E3">
            <w:pPr>
              <w:snapToGrid w:val="0"/>
            </w:pPr>
            <w:r>
              <w:rPr>
                <w:b/>
              </w:rPr>
              <w:t>Insats</w:t>
            </w:r>
          </w:p>
        </w:tc>
        <w:tc>
          <w:tcPr>
            <w:tcW w:w="1796" w:type="dxa"/>
            <w:tcBorders>
              <w:top w:val="single" w:sz="4" w:space="0" w:color="000000"/>
              <w:left w:val="single" w:sz="4" w:space="0" w:color="000000"/>
              <w:bottom w:val="single" w:sz="4" w:space="0" w:color="000000"/>
            </w:tcBorders>
            <w:shd w:val="clear" w:color="auto" w:fill="auto"/>
          </w:tcPr>
          <w:p w14:paraId="54BACA3E" w14:textId="77777777" w:rsidR="004850E3" w:rsidRPr="00E53E37" w:rsidRDefault="004850E3" w:rsidP="004850E3">
            <w:pPr>
              <w:snapToGrid w:val="0"/>
            </w:pPr>
            <w:r>
              <w:rPr>
                <w:b/>
              </w:rPr>
              <w:t>Resurser</w:t>
            </w:r>
          </w:p>
        </w:tc>
        <w:tc>
          <w:tcPr>
            <w:tcW w:w="1572" w:type="dxa"/>
            <w:tcBorders>
              <w:top w:val="single" w:sz="4" w:space="0" w:color="000000"/>
              <w:left w:val="single" w:sz="4" w:space="0" w:color="000000"/>
              <w:bottom w:val="single" w:sz="4" w:space="0" w:color="000000"/>
            </w:tcBorders>
            <w:shd w:val="clear" w:color="auto" w:fill="auto"/>
          </w:tcPr>
          <w:p w14:paraId="1CED968D" w14:textId="77777777" w:rsidR="004850E3" w:rsidRPr="00E53E37" w:rsidRDefault="004850E3" w:rsidP="004850E3">
            <w:pPr>
              <w:snapToGrid w:val="0"/>
            </w:pPr>
            <w:r>
              <w:rPr>
                <w:b/>
              </w:rPr>
              <w:t>Tidplan</w:t>
            </w:r>
          </w:p>
        </w:tc>
        <w:tc>
          <w:tcPr>
            <w:tcW w:w="1701" w:type="dxa"/>
            <w:tcBorders>
              <w:top w:val="single" w:sz="4" w:space="0" w:color="000000"/>
              <w:left w:val="single" w:sz="4" w:space="0" w:color="000000"/>
              <w:bottom w:val="single" w:sz="4" w:space="0" w:color="000000"/>
            </w:tcBorders>
            <w:shd w:val="clear" w:color="auto" w:fill="auto"/>
          </w:tcPr>
          <w:p w14:paraId="61B55385" w14:textId="77777777" w:rsidR="004850E3" w:rsidRPr="00E53E37" w:rsidRDefault="004850E3" w:rsidP="004850E3">
            <w:pPr>
              <w:snapToGrid w:val="0"/>
            </w:pPr>
            <w:r>
              <w:rPr>
                <w:b/>
              </w:rPr>
              <w:t>Ansvar</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4520D48" w14:textId="77777777" w:rsidR="004850E3" w:rsidRPr="00FA0D9F" w:rsidRDefault="004850E3" w:rsidP="004850E3">
            <w:pPr>
              <w:snapToGrid w:val="0"/>
              <w:rPr>
                <w:b/>
              </w:rPr>
            </w:pPr>
            <w:r>
              <w:rPr>
                <w:b/>
              </w:rPr>
              <w:t>Uppföljning</w:t>
            </w:r>
          </w:p>
        </w:tc>
      </w:tr>
      <w:tr w:rsidR="004850E3" w14:paraId="3A455C37" w14:textId="77777777" w:rsidTr="004850E3">
        <w:trPr>
          <w:trHeight w:val="515"/>
        </w:trPr>
        <w:tc>
          <w:tcPr>
            <w:tcW w:w="2978" w:type="dxa"/>
            <w:tcBorders>
              <w:top w:val="single" w:sz="4" w:space="0" w:color="000000"/>
              <w:left w:val="single" w:sz="4" w:space="0" w:color="000000"/>
              <w:bottom w:val="single" w:sz="4" w:space="0" w:color="000000"/>
            </w:tcBorders>
            <w:shd w:val="clear" w:color="auto" w:fill="auto"/>
          </w:tcPr>
          <w:p w14:paraId="19242354" w14:textId="77777777" w:rsidR="004850E3" w:rsidRPr="00825BD8" w:rsidRDefault="004850E3" w:rsidP="004850E3">
            <w:pPr>
              <w:snapToGrid w:val="0"/>
              <w:rPr>
                <w:b/>
              </w:rPr>
            </w:pPr>
            <w:r w:rsidRPr="00825BD8">
              <w:rPr>
                <w:b/>
              </w:rPr>
              <w:t>Fritidsverksamheten samt F-2</w:t>
            </w:r>
          </w:p>
        </w:tc>
        <w:tc>
          <w:tcPr>
            <w:tcW w:w="2184" w:type="dxa"/>
            <w:tcBorders>
              <w:top w:val="single" w:sz="4" w:space="0" w:color="000000"/>
              <w:left w:val="single" w:sz="4" w:space="0" w:color="000000"/>
              <w:bottom w:val="single" w:sz="4" w:space="0" w:color="000000"/>
            </w:tcBorders>
            <w:shd w:val="clear" w:color="auto" w:fill="auto"/>
          </w:tcPr>
          <w:p w14:paraId="1A6C18E5" w14:textId="77777777" w:rsidR="004850E3" w:rsidRDefault="004850E3" w:rsidP="004850E3">
            <w:pPr>
              <w:snapToGrid w:val="0"/>
              <w:rPr>
                <w:b/>
              </w:rPr>
            </w:pPr>
          </w:p>
        </w:tc>
        <w:tc>
          <w:tcPr>
            <w:tcW w:w="2493" w:type="dxa"/>
            <w:tcBorders>
              <w:top w:val="single" w:sz="4" w:space="0" w:color="000000"/>
              <w:left w:val="single" w:sz="4" w:space="0" w:color="000000"/>
              <w:bottom w:val="single" w:sz="4" w:space="0" w:color="000000"/>
            </w:tcBorders>
            <w:shd w:val="clear" w:color="auto" w:fill="auto"/>
          </w:tcPr>
          <w:p w14:paraId="4003D8B1" w14:textId="77777777" w:rsidR="004850E3" w:rsidRDefault="004850E3" w:rsidP="004850E3">
            <w:pPr>
              <w:snapToGrid w:val="0"/>
              <w:rPr>
                <w:b/>
              </w:rPr>
            </w:pPr>
          </w:p>
        </w:tc>
        <w:tc>
          <w:tcPr>
            <w:tcW w:w="1796" w:type="dxa"/>
            <w:tcBorders>
              <w:top w:val="single" w:sz="4" w:space="0" w:color="000000"/>
              <w:left w:val="single" w:sz="4" w:space="0" w:color="000000"/>
              <w:bottom w:val="single" w:sz="4" w:space="0" w:color="000000"/>
            </w:tcBorders>
            <w:shd w:val="clear" w:color="auto" w:fill="auto"/>
          </w:tcPr>
          <w:p w14:paraId="6E9CCD6C" w14:textId="77777777" w:rsidR="004850E3" w:rsidRDefault="004850E3" w:rsidP="004850E3">
            <w:pPr>
              <w:snapToGrid w:val="0"/>
              <w:rPr>
                <w:b/>
              </w:rPr>
            </w:pPr>
          </w:p>
        </w:tc>
        <w:tc>
          <w:tcPr>
            <w:tcW w:w="1572" w:type="dxa"/>
            <w:tcBorders>
              <w:top w:val="single" w:sz="4" w:space="0" w:color="000000"/>
              <w:left w:val="single" w:sz="4" w:space="0" w:color="000000"/>
              <w:bottom w:val="single" w:sz="4" w:space="0" w:color="000000"/>
            </w:tcBorders>
            <w:shd w:val="clear" w:color="auto" w:fill="auto"/>
          </w:tcPr>
          <w:p w14:paraId="1081A13F" w14:textId="77777777" w:rsidR="004850E3" w:rsidRDefault="004850E3" w:rsidP="004850E3">
            <w:pPr>
              <w:snapToGrid w:val="0"/>
              <w:rPr>
                <w:b/>
              </w:rPr>
            </w:pPr>
          </w:p>
        </w:tc>
        <w:tc>
          <w:tcPr>
            <w:tcW w:w="1701" w:type="dxa"/>
            <w:tcBorders>
              <w:top w:val="single" w:sz="4" w:space="0" w:color="000000"/>
              <w:left w:val="single" w:sz="4" w:space="0" w:color="000000"/>
              <w:bottom w:val="single" w:sz="4" w:space="0" w:color="000000"/>
            </w:tcBorders>
            <w:shd w:val="clear" w:color="auto" w:fill="auto"/>
          </w:tcPr>
          <w:p w14:paraId="5813AED9" w14:textId="77777777" w:rsidR="004850E3" w:rsidRDefault="004850E3" w:rsidP="004850E3">
            <w:pPr>
              <w:snapToGrid w:val="0"/>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627A72F" w14:textId="77777777" w:rsidR="004850E3" w:rsidRDefault="004850E3" w:rsidP="004850E3">
            <w:pPr>
              <w:snapToGrid w:val="0"/>
              <w:rPr>
                <w:b/>
              </w:rPr>
            </w:pPr>
          </w:p>
        </w:tc>
      </w:tr>
      <w:tr w:rsidR="004850E3" w14:paraId="7BC90974" w14:textId="77777777" w:rsidTr="004850E3">
        <w:trPr>
          <w:trHeight w:val="515"/>
        </w:trPr>
        <w:tc>
          <w:tcPr>
            <w:tcW w:w="2978" w:type="dxa"/>
            <w:tcBorders>
              <w:top w:val="single" w:sz="4" w:space="0" w:color="000000"/>
              <w:left w:val="single" w:sz="4" w:space="0" w:color="000000"/>
              <w:bottom w:val="single" w:sz="4" w:space="0" w:color="000000"/>
            </w:tcBorders>
            <w:shd w:val="clear" w:color="auto" w:fill="auto"/>
          </w:tcPr>
          <w:p w14:paraId="11EF6EEB" w14:textId="77777777" w:rsidR="004850E3" w:rsidRPr="00435E81" w:rsidRDefault="004850E3" w:rsidP="004850E3">
            <w:pPr>
              <w:snapToGrid w:val="0"/>
            </w:pPr>
            <w:r w:rsidRPr="00435E81">
              <w:t xml:space="preserve">Eleverna har gjort en trygghetsenkät genom elevsamtal. </w:t>
            </w:r>
          </w:p>
          <w:p w14:paraId="297EE50B" w14:textId="77777777" w:rsidR="004850E3" w:rsidRPr="00435E81" w:rsidRDefault="004850E3" w:rsidP="004850E3">
            <w:pPr>
              <w:snapToGrid w:val="0"/>
            </w:pPr>
          </w:p>
          <w:p w14:paraId="0425AF44" w14:textId="77777777" w:rsidR="004850E3" w:rsidRDefault="004850E3" w:rsidP="004850E3">
            <w:pPr>
              <w:snapToGrid w:val="0"/>
            </w:pPr>
            <w:r w:rsidRPr="00435E81">
              <w:t xml:space="preserve">I den framkommer att </w:t>
            </w:r>
            <w:r>
              <w:t>de flesta elever känner sig trygga både inomhus och ute på skolgården och trivs.</w:t>
            </w:r>
          </w:p>
          <w:p w14:paraId="34C17622" w14:textId="77777777" w:rsidR="004850E3" w:rsidRDefault="004850E3" w:rsidP="004850E3">
            <w:pPr>
              <w:snapToGrid w:val="0"/>
            </w:pPr>
          </w:p>
          <w:p w14:paraId="7CDDB331" w14:textId="77777777" w:rsidR="004850E3" w:rsidRPr="00435E81" w:rsidRDefault="004850E3" w:rsidP="004850E3">
            <w:pPr>
              <w:snapToGrid w:val="0"/>
              <w:rPr>
                <w:color w:val="FF0000"/>
              </w:rPr>
            </w:pPr>
            <w:r w:rsidRPr="00435E81">
              <w:rPr>
                <w:color w:val="FF0000"/>
              </w:rPr>
              <w:t xml:space="preserve"> </w:t>
            </w:r>
          </w:p>
        </w:tc>
        <w:tc>
          <w:tcPr>
            <w:tcW w:w="2184" w:type="dxa"/>
            <w:tcBorders>
              <w:top w:val="single" w:sz="4" w:space="0" w:color="000000"/>
              <w:left w:val="single" w:sz="4" w:space="0" w:color="000000"/>
              <w:bottom w:val="single" w:sz="4" w:space="0" w:color="000000"/>
            </w:tcBorders>
            <w:shd w:val="clear" w:color="auto" w:fill="auto"/>
          </w:tcPr>
          <w:p w14:paraId="60304B85" w14:textId="77777777" w:rsidR="004850E3" w:rsidRPr="00435E81" w:rsidRDefault="004850E3" w:rsidP="004850E3">
            <w:pPr>
              <w:snapToGrid w:val="0"/>
              <w:rPr>
                <w:b/>
                <w:color w:val="FF0000"/>
              </w:rPr>
            </w:pPr>
          </w:p>
          <w:p w14:paraId="37CE1CBC" w14:textId="77777777" w:rsidR="004850E3" w:rsidRPr="00435E81" w:rsidRDefault="004850E3" w:rsidP="004850E3">
            <w:pPr>
              <w:snapToGrid w:val="0"/>
              <w:rPr>
                <w:b/>
                <w:color w:val="FF0000"/>
              </w:rPr>
            </w:pPr>
          </w:p>
          <w:p w14:paraId="793135F4" w14:textId="77777777" w:rsidR="004850E3" w:rsidRPr="00435E81" w:rsidRDefault="004850E3" w:rsidP="004850E3">
            <w:pPr>
              <w:snapToGrid w:val="0"/>
              <w:rPr>
                <w:b/>
                <w:color w:val="FF0000"/>
              </w:rPr>
            </w:pPr>
          </w:p>
          <w:p w14:paraId="6FEFD3CA" w14:textId="77777777" w:rsidR="004850E3" w:rsidRPr="00435E81" w:rsidRDefault="004850E3" w:rsidP="004850E3">
            <w:pPr>
              <w:snapToGrid w:val="0"/>
              <w:rPr>
                <w:b/>
                <w:color w:val="FF0000"/>
              </w:rPr>
            </w:pPr>
          </w:p>
          <w:p w14:paraId="5E9CD9DA" w14:textId="77777777" w:rsidR="004850E3" w:rsidRPr="00435E81" w:rsidRDefault="004850E3" w:rsidP="004850E3">
            <w:pPr>
              <w:snapToGrid w:val="0"/>
              <w:rPr>
                <w:color w:val="FF0000"/>
              </w:rPr>
            </w:pPr>
            <w:r w:rsidRPr="00261F6B">
              <w:t xml:space="preserve">Alla elever skall känna sig trygga och trivas. </w:t>
            </w:r>
          </w:p>
        </w:tc>
        <w:tc>
          <w:tcPr>
            <w:tcW w:w="2493" w:type="dxa"/>
            <w:tcBorders>
              <w:top w:val="single" w:sz="4" w:space="0" w:color="000000"/>
              <w:left w:val="single" w:sz="4" w:space="0" w:color="000000"/>
              <w:bottom w:val="single" w:sz="4" w:space="0" w:color="000000"/>
            </w:tcBorders>
            <w:shd w:val="clear" w:color="auto" w:fill="auto"/>
          </w:tcPr>
          <w:p w14:paraId="425E6892" w14:textId="77777777" w:rsidR="004850E3" w:rsidRPr="00435E81" w:rsidRDefault="004850E3" w:rsidP="004850E3">
            <w:pPr>
              <w:snapToGrid w:val="0"/>
              <w:rPr>
                <w:b/>
                <w:color w:val="FF0000"/>
              </w:rPr>
            </w:pPr>
          </w:p>
          <w:p w14:paraId="3ADE83DA" w14:textId="77777777" w:rsidR="004850E3" w:rsidRPr="00435E81" w:rsidRDefault="004850E3" w:rsidP="004850E3">
            <w:pPr>
              <w:snapToGrid w:val="0"/>
              <w:rPr>
                <w:b/>
                <w:color w:val="FF0000"/>
              </w:rPr>
            </w:pPr>
          </w:p>
          <w:p w14:paraId="057521BC" w14:textId="77777777" w:rsidR="004850E3" w:rsidRPr="00435E81" w:rsidRDefault="004850E3" w:rsidP="004850E3">
            <w:pPr>
              <w:snapToGrid w:val="0"/>
              <w:rPr>
                <w:b/>
                <w:color w:val="FF0000"/>
              </w:rPr>
            </w:pPr>
          </w:p>
          <w:p w14:paraId="799BCD1C" w14:textId="77777777" w:rsidR="004850E3" w:rsidRPr="00435E81" w:rsidRDefault="004850E3" w:rsidP="004850E3">
            <w:pPr>
              <w:snapToGrid w:val="0"/>
              <w:rPr>
                <w:b/>
                <w:color w:val="FF0000"/>
              </w:rPr>
            </w:pPr>
          </w:p>
          <w:p w14:paraId="6918A4A1" w14:textId="77777777" w:rsidR="004850E3" w:rsidRPr="00261F6B" w:rsidRDefault="004850E3" w:rsidP="004850E3">
            <w:pPr>
              <w:snapToGrid w:val="0"/>
            </w:pPr>
            <w:r w:rsidRPr="00261F6B">
              <w:t xml:space="preserve">SMILE -Visa och öva genom rollspel på hur det ska vara på en bra rast, i </w:t>
            </w:r>
            <w:r w:rsidR="008940CD">
              <w:t>o</w:t>
            </w:r>
            <w:r w:rsidRPr="00261F6B">
              <w:t>mklädningsrummet, i klassrum, i matsalen vid lunch och mellanmål</w:t>
            </w:r>
          </w:p>
          <w:p w14:paraId="71709F42" w14:textId="77777777" w:rsidR="004850E3" w:rsidRPr="00AF2142" w:rsidRDefault="004850E3" w:rsidP="004850E3">
            <w:pPr>
              <w:snapToGrid w:val="0"/>
            </w:pPr>
          </w:p>
          <w:p w14:paraId="089AA0F7" w14:textId="77777777" w:rsidR="004850E3" w:rsidRPr="00AF2142" w:rsidRDefault="004850E3" w:rsidP="004850E3">
            <w:pPr>
              <w:snapToGrid w:val="0"/>
            </w:pPr>
            <w:r w:rsidRPr="00AF2142">
              <w:t>Rastvärdar</w:t>
            </w:r>
          </w:p>
          <w:p w14:paraId="2F1DCC1E" w14:textId="77777777" w:rsidR="004850E3" w:rsidRPr="00AF2142" w:rsidRDefault="004850E3" w:rsidP="004850E3">
            <w:pPr>
              <w:snapToGrid w:val="0"/>
            </w:pPr>
          </w:p>
          <w:p w14:paraId="252C7111" w14:textId="77777777" w:rsidR="004850E3" w:rsidRPr="00435E81" w:rsidRDefault="004850E3" w:rsidP="004850E3">
            <w:pPr>
              <w:snapToGrid w:val="0"/>
              <w:rPr>
                <w:color w:val="FF0000"/>
              </w:rPr>
            </w:pPr>
          </w:p>
        </w:tc>
        <w:tc>
          <w:tcPr>
            <w:tcW w:w="1796" w:type="dxa"/>
            <w:tcBorders>
              <w:top w:val="single" w:sz="4" w:space="0" w:color="000000"/>
              <w:left w:val="single" w:sz="4" w:space="0" w:color="000000"/>
              <w:bottom w:val="single" w:sz="4" w:space="0" w:color="000000"/>
            </w:tcBorders>
            <w:shd w:val="clear" w:color="auto" w:fill="auto"/>
          </w:tcPr>
          <w:p w14:paraId="34FA6EAC" w14:textId="77777777" w:rsidR="004850E3" w:rsidRPr="00435E81" w:rsidRDefault="004850E3" w:rsidP="004850E3">
            <w:pPr>
              <w:snapToGrid w:val="0"/>
              <w:rPr>
                <w:b/>
                <w:color w:val="FF0000"/>
              </w:rPr>
            </w:pPr>
          </w:p>
          <w:p w14:paraId="067479A1" w14:textId="77777777" w:rsidR="004850E3" w:rsidRPr="00435E81" w:rsidRDefault="004850E3" w:rsidP="004850E3">
            <w:pPr>
              <w:snapToGrid w:val="0"/>
              <w:rPr>
                <w:b/>
                <w:color w:val="FF0000"/>
              </w:rPr>
            </w:pPr>
          </w:p>
          <w:p w14:paraId="3D6AD15B" w14:textId="77777777" w:rsidR="004850E3" w:rsidRPr="00435E81" w:rsidRDefault="004850E3" w:rsidP="004850E3">
            <w:pPr>
              <w:snapToGrid w:val="0"/>
              <w:rPr>
                <w:b/>
                <w:color w:val="FF0000"/>
              </w:rPr>
            </w:pPr>
          </w:p>
          <w:p w14:paraId="45EE6EEB" w14:textId="77777777" w:rsidR="004850E3" w:rsidRPr="00435E81" w:rsidRDefault="004850E3" w:rsidP="004850E3">
            <w:pPr>
              <w:snapToGrid w:val="0"/>
              <w:rPr>
                <w:b/>
                <w:color w:val="FF0000"/>
              </w:rPr>
            </w:pPr>
          </w:p>
          <w:p w14:paraId="6722058F" w14:textId="77777777" w:rsidR="004850E3" w:rsidRPr="00261F6B" w:rsidRDefault="004850E3" w:rsidP="004850E3">
            <w:pPr>
              <w:snapToGrid w:val="0"/>
            </w:pPr>
            <w:r w:rsidRPr="00261F6B">
              <w:t>Under lektionstid</w:t>
            </w:r>
          </w:p>
          <w:p w14:paraId="1F3C3723" w14:textId="77777777" w:rsidR="004850E3" w:rsidRPr="00AF2142" w:rsidRDefault="004850E3" w:rsidP="004850E3">
            <w:pPr>
              <w:snapToGrid w:val="0"/>
              <w:rPr>
                <w:b/>
              </w:rPr>
            </w:pPr>
          </w:p>
          <w:p w14:paraId="641BFAAD" w14:textId="77777777" w:rsidR="004850E3" w:rsidRPr="00AF2142" w:rsidRDefault="004850E3" w:rsidP="004850E3">
            <w:pPr>
              <w:snapToGrid w:val="0"/>
              <w:rPr>
                <w:b/>
              </w:rPr>
            </w:pPr>
          </w:p>
          <w:p w14:paraId="206CAB32" w14:textId="77777777" w:rsidR="004850E3" w:rsidRPr="00AF2142" w:rsidRDefault="004850E3" w:rsidP="004850E3">
            <w:pPr>
              <w:snapToGrid w:val="0"/>
              <w:rPr>
                <w:b/>
              </w:rPr>
            </w:pPr>
          </w:p>
          <w:p w14:paraId="03F069AB" w14:textId="77777777" w:rsidR="004850E3" w:rsidRPr="00AF2142" w:rsidRDefault="004850E3" w:rsidP="004850E3">
            <w:pPr>
              <w:snapToGrid w:val="0"/>
              <w:rPr>
                <w:b/>
              </w:rPr>
            </w:pPr>
          </w:p>
          <w:p w14:paraId="39128A0E" w14:textId="77777777" w:rsidR="004850E3" w:rsidRPr="00AF2142" w:rsidRDefault="004850E3" w:rsidP="004850E3">
            <w:pPr>
              <w:snapToGrid w:val="0"/>
              <w:rPr>
                <w:b/>
              </w:rPr>
            </w:pPr>
          </w:p>
          <w:p w14:paraId="17471920" w14:textId="77777777" w:rsidR="004850E3" w:rsidRPr="00AF2142" w:rsidRDefault="004850E3" w:rsidP="004850E3">
            <w:pPr>
              <w:snapToGrid w:val="0"/>
            </w:pPr>
          </w:p>
          <w:p w14:paraId="1D9B9288" w14:textId="77777777" w:rsidR="004850E3" w:rsidRDefault="004850E3" w:rsidP="004850E3">
            <w:pPr>
              <w:snapToGrid w:val="0"/>
              <w:rPr>
                <w:color w:val="FF0000"/>
              </w:rPr>
            </w:pPr>
          </w:p>
          <w:p w14:paraId="74511DD5" w14:textId="77777777" w:rsidR="004850E3" w:rsidRPr="00435E81" w:rsidRDefault="004850E3" w:rsidP="004850E3">
            <w:pPr>
              <w:snapToGrid w:val="0"/>
              <w:rPr>
                <w:color w:val="FF0000"/>
              </w:rPr>
            </w:pPr>
            <w:r w:rsidRPr="00AF2142">
              <w:t>Rast</w:t>
            </w:r>
            <w:r>
              <w:t>/lunch/buss</w:t>
            </w:r>
          </w:p>
        </w:tc>
        <w:tc>
          <w:tcPr>
            <w:tcW w:w="1572" w:type="dxa"/>
            <w:tcBorders>
              <w:top w:val="single" w:sz="4" w:space="0" w:color="000000"/>
              <w:left w:val="single" w:sz="4" w:space="0" w:color="000000"/>
              <w:bottom w:val="single" w:sz="4" w:space="0" w:color="000000"/>
            </w:tcBorders>
            <w:shd w:val="clear" w:color="auto" w:fill="auto"/>
          </w:tcPr>
          <w:p w14:paraId="66F25795" w14:textId="77777777" w:rsidR="004850E3" w:rsidRPr="00435E81" w:rsidRDefault="004850E3" w:rsidP="004850E3">
            <w:pPr>
              <w:snapToGrid w:val="0"/>
              <w:rPr>
                <w:color w:val="FF0000"/>
              </w:rPr>
            </w:pPr>
          </w:p>
          <w:p w14:paraId="7A16DBD9" w14:textId="77777777" w:rsidR="004850E3" w:rsidRPr="00435E81" w:rsidRDefault="004850E3" w:rsidP="004850E3">
            <w:pPr>
              <w:snapToGrid w:val="0"/>
              <w:rPr>
                <w:color w:val="FF0000"/>
              </w:rPr>
            </w:pPr>
          </w:p>
          <w:p w14:paraId="59FD032D" w14:textId="77777777" w:rsidR="004850E3" w:rsidRPr="00435E81" w:rsidRDefault="004850E3" w:rsidP="004850E3">
            <w:pPr>
              <w:snapToGrid w:val="0"/>
              <w:rPr>
                <w:color w:val="FF0000"/>
              </w:rPr>
            </w:pPr>
          </w:p>
          <w:p w14:paraId="5A6FAC30" w14:textId="77777777" w:rsidR="004850E3" w:rsidRPr="00435E81" w:rsidRDefault="004850E3" w:rsidP="004850E3">
            <w:pPr>
              <w:snapToGrid w:val="0"/>
              <w:rPr>
                <w:color w:val="FF0000"/>
              </w:rPr>
            </w:pPr>
          </w:p>
          <w:p w14:paraId="092D9B49" w14:textId="77777777" w:rsidR="004850E3" w:rsidRDefault="004850E3" w:rsidP="004850E3">
            <w:pPr>
              <w:snapToGrid w:val="0"/>
            </w:pPr>
            <w:r w:rsidRPr="00261F6B">
              <w:t>Kontinuerligt</w:t>
            </w:r>
          </w:p>
          <w:p w14:paraId="35AAFDF0" w14:textId="77777777" w:rsidR="004850E3" w:rsidRDefault="004850E3" w:rsidP="004850E3">
            <w:pPr>
              <w:snapToGrid w:val="0"/>
            </w:pPr>
          </w:p>
          <w:p w14:paraId="7BDC9F6C" w14:textId="77777777" w:rsidR="004850E3" w:rsidRDefault="004850E3" w:rsidP="004850E3">
            <w:pPr>
              <w:snapToGrid w:val="0"/>
            </w:pPr>
          </w:p>
          <w:p w14:paraId="59DCFE20" w14:textId="77777777" w:rsidR="004850E3" w:rsidRDefault="004850E3" w:rsidP="004850E3">
            <w:pPr>
              <w:snapToGrid w:val="0"/>
            </w:pPr>
          </w:p>
          <w:p w14:paraId="0E0DF043" w14:textId="77777777" w:rsidR="004850E3" w:rsidRDefault="004850E3" w:rsidP="004850E3">
            <w:pPr>
              <w:snapToGrid w:val="0"/>
            </w:pPr>
          </w:p>
          <w:p w14:paraId="47C6FDA0" w14:textId="77777777" w:rsidR="004850E3" w:rsidRDefault="004850E3" w:rsidP="004850E3">
            <w:pPr>
              <w:snapToGrid w:val="0"/>
            </w:pPr>
          </w:p>
          <w:p w14:paraId="37FCC150" w14:textId="77777777" w:rsidR="004850E3" w:rsidRDefault="004850E3" w:rsidP="004850E3">
            <w:pPr>
              <w:snapToGrid w:val="0"/>
            </w:pPr>
          </w:p>
          <w:p w14:paraId="7690D9E6" w14:textId="77777777" w:rsidR="004850E3" w:rsidRDefault="004850E3" w:rsidP="004850E3">
            <w:pPr>
              <w:snapToGrid w:val="0"/>
            </w:pPr>
          </w:p>
          <w:p w14:paraId="2E044378" w14:textId="77777777" w:rsidR="004850E3" w:rsidRDefault="004850E3" w:rsidP="004850E3">
            <w:pPr>
              <w:snapToGrid w:val="0"/>
            </w:pPr>
          </w:p>
          <w:p w14:paraId="749D1042" w14:textId="77777777" w:rsidR="004850E3" w:rsidRPr="00435E81" w:rsidRDefault="004850E3" w:rsidP="004850E3">
            <w:pPr>
              <w:snapToGrid w:val="0"/>
              <w:rPr>
                <w:color w:val="FF0000"/>
              </w:rPr>
            </w:pPr>
            <w:r w:rsidRPr="00261F6B">
              <w:t>Kontinuerligt</w:t>
            </w:r>
          </w:p>
        </w:tc>
        <w:tc>
          <w:tcPr>
            <w:tcW w:w="1701" w:type="dxa"/>
            <w:tcBorders>
              <w:top w:val="single" w:sz="4" w:space="0" w:color="000000"/>
              <w:left w:val="single" w:sz="4" w:space="0" w:color="000000"/>
              <w:bottom w:val="single" w:sz="4" w:space="0" w:color="000000"/>
            </w:tcBorders>
            <w:shd w:val="clear" w:color="auto" w:fill="auto"/>
          </w:tcPr>
          <w:p w14:paraId="4885A09F" w14:textId="77777777" w:rsidR="004850E3" w:rsidRPr="00435E81" w:rsidRDefault="004850E3" w:rsidP="004850E3">
            <w:pPr>
              <w:snapToGrid w:val="0"/>
              <w:rPr>
                <w:color w:val="FF0000"/>
              </w:rPr>
            </w:pPr>
          </w:p>
          <w:p w14:paraId="496FDC49" w14:textId="77777777" w:rsidR="004850E3" w:rsidRPr="00435E81" w:rsidRDefault="004850E3" w:rsidP="004850E3">
            <w:pPr>
              <w:snapToGrid w:val="0"/>
              <w:rPr>
                <w:color w:val="FF0000"/>
              </w:rPr>
            </w:pPr>
          </w:p>
          <w:p w14:paraId="6362C544" w14:textId="77777777" w:rsidR="004850E3" w:rsidRPr="00435E81" w:rsidRDefault="004850E3" w:rsidP="004850E3">
            <w:pPr>
              <w:snapToGrid w:val="0"/>
              <w:rPr>
                <w:color w:val="FF0000"/>
              </w:rPr>
            </w:pPr>
          </w:p>
          <w:p w14:paraId="5F36BF5B" w14:textId="77777777" w:rsidR="004850E3" w:rsidRPr="00435E81" w:rsidRDefault="004850E3" w:rsidP="004850E3">
            <w:pPr>
              <w:snapToGrid w:val="0"/>
              <w:rPr>
                <w:color w:val="FF0000"/>
              </w:rPr>
            </w:pPr>
          </w:p>
          <w:p w14:paraId="5257F759" w14:textId="77777777" w:rsidR="004850E3" w:rsidRDefault="004850E3" w:rsidP="004850E3">
            <w:pPr>
              <w:snapToGrid w:val="0"/>
            </w:pPr>
            <w:r w:rsidRPr="00261F6B">
              <w:t>Lärare</w:t>
            </w:r>
            <w:r>
              <w:t>/ personal</w:t>
            </w:r>
          </w:p>
          <w:p w14:paraId="13B903C0" w14:textId="77777777" w:rsidR="004850E3" w:rsidRPr="00261F6B" w:rsidRDefault="004850E3" w:rsidP="004850E3">
            <w:pPr>
              <w:snapToGrid w:val="0"/>
            </w:pPr>
          </w:p>
          <w:p w14:paraId="3BD19E3D" w14:textId="77777777" w:rsidR="004850E3" w:rsidRPr="00435E81" w:rsidRDefault="004850E3" w:rsidP="004850E3">
            <w:pPr>
              <w:snapToGrid w:val="0"/>
              <w:rPr>
                <w:color w:val="FF0000"/>
              </w:rPr>
            </w:pPr>
          </w:p>
          <w:p w14:paraId="73B05A8E" w14:textId="77777777" w:rsidR="004850E3" w:rsidRPr="00435E81" w:rsidRDefault="004850E3" w:rsidP="004850E3">
            <w:pPr>
              <w:snapToGrid w:val="0"/>
              <w:rPr>
                <w:color w:val="FF0000"/>
              </w:rPr>
            </w:pPr>
          </w:p>
          <w:p w14:paraId="4F8EF5F7" w14:textId="77777777" w:rsidR="004850E3" w:rsidRPr="00435E81" w:rsidRDefault="004850E3" w:rsidP="004850E3">
            <w:pPr>
              <w:snapToGrid w:val="0"/>
              <w:rPr>
                <w:color w:val="FF0000"/>
              </w:rPr>
            </w:pPr>
          </w:p>
          <w:p w14:paraId="3A7EF2A7" w14:textId="77777777" w:rsidR="004850E3" w:rsidRPr="00435E81" w:rsidRDefault="004850E3" w:rsidP="004850E3">
            <w:pPr>
              <w:snapToGrid w:val="0"/>
              <w:rPr>
                <w:color w:val="FF0000"/>
              </w:rPr>
            </w:pPr>
          </w:p>
          <w:p w14:paraId="332FB60D" w14:textId="77777777" w:rsidR="004850E3" w:rsidRPr="00435E81" w:rsidRDefault="004850E3" w:rsidP="004850E3">
            <w:pPr>
              <w:snapToGrid w:val="0"/>
              <w:rPr>
                <w:color w:val="FF0000"/>
              </w:rPr>
            </w:pPr>
          </w:p>
          <w:p w14:paraId="4867F234" w14:textId="77777777" w:rsidR="004850E3" w:rsidRPr="00435E81" w:rsidRDefault="004850E3" w:rsidP="004850E3">
            <w:pPr>
              <w:snapToGrid w:val="0"/>
              <w:rPr>
                <w:color w:val="FF0000"/>
              </w:rPr>
            </w:pPr>
          </w:p>
          <w:p w14:paraId="56C39ACB" w14:textId="77777777" w:rsidR="004850E3" w:rsidRPr="00AF2142" w:rsidRDefault="004850E3" w:rsidP="004850E3">
            <w:pPr>
              <w:snapToGrid w:val="0"/>
            </w:pPr>
            <w:r w:rsidRPr="00AF2142">
              <w:t>All personal</w:t>
            </w:r>
          </w:p>
          <w:p w14:paraId="291638C9" w14:textId="77777777" w:rsidR="004850E3" w:rsidRPr="00435E81" w:rsidRDefault="004850E3" w:rsidP="004850E3">
            <w:pPr>
              <w:snapToGrid w:val="0"/>
              <w:rPr>
                <w:color w:val="FF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48D4518" w14:textId="77777777" w:rsidR="004850E3" w:rsidRPr="00435E81" w:rsidRDefault="004850E3" w:rsidP="004850E3">
            <w:pPr>
              <w:snapToGrid w:val="0"/>
              <w:rPr>
                <w:b/>
                <w:color w:val="FF0000"/>
              </w:rPr>
            </w:pPr>
          </w:p>
          <w:p w14:paraId="4AA08DE6" w14:textId="77777777" w:rsidR="004850E3" w:rsidRPr="00435E81" w:rsidRDefault="004850E3" w:rsidP="004850E3">
            <w:pPr>
              <w:snapToGrid w:val="0"/>
              <w:rPr>
                <w:b/>
                <w:color w:val="FF0000"/>
              </w:rPr>
            </w:pPr>
          </w:p>
          <w:p w14:paraId="0C7084C7" w14:textId="77777777" w:rsidR="004850E3" w:rsidRPr="00435E81" w:rsidRDefault="004850E3" w:rsidP="004850E3">
            <w:pPr>
              <w:snapToGrid w:val="0"/>
              <w:rPr>
                <w:b/>
                <w:color w:val="FF0000"/>
              </w:rPr>
            </w:pPr>
          </w:p>
          <w:p w14:paraId="53A28010" w14:textId="77777777" w:rsidR="004850E3" w:rsidRPr="00435E81" w:rsidRDefault="004850E3" w:rsidP="004850E3">
            <w:pPr>
              <w:snapToGrid w:val="0"/>
              <w:rPr>
                <w:b/>
                <w:color w:val="FF0000"/>
              </w:rPr>
            </w:pPr>
          </w:p>
          <w:p w14:paraId="1C17C161" w14:textId="77777777" w:rsidR="004850E3" w:rsidRDefault="004850E3" w:rsidP="004850E3">
            <w:pPr>
              <w:snapToGrid w:val="0"/>
            </w:pPr>
            <w:r>
              <w:t>Eleverna får ta del av resultatet från elevenkäten när den sammanställts.</w:t>
            </w:r>
          </w:p>
          <w:p w14:paraId="5662585D" w14:textId="77777777" w:rsidR="004850E3" w:rsidRDefault="004850E3" w:rsidP="004850E3">
            <w:pPr>
              <w:snapToGrid w:val="0"/>
            </w:pPr>
          </w:p>
          <w:p w14:paraId="15E4D57C" w14:textId="77777777" w:rsidR="004850E3" w:rsidRDefault="004850E3" w:rsidP="004850E3">
            <w:pPr>
              <w:snapToGrid w:val="0"/>
            </w:pPr>
            <w:r>
              <w:t>Kontinuerlig uppföljning att alla skall känna trygghet och trivas.</w:t>
            </w:r>
          </w:p>
          <w:p w14:paraId="06DEA688" w14:textId="77777777" w:rsidR="004850E3" w:rsidRDefault="004850E3" w:rsidP="004850E3">
            <w:pPr>
              <w:snapToGrid w:val="0"/>
            </w:pPr>
          </w:p>
          <w:p w14:paraId="26A75087" w14:textId="77777777" w:rsidR="004850E3" w:rsidRPr="00B16D22" w:rsidRDefault="004850E3" w:rsidP="004850E3">
            <w:pPr>
              <w:snapToGrid w:val="0"/>
            </w:pPr>
            <w:r>
              <w:t xml:space="preserve"> </w:t>
            </w:r>
          </w:p>
        </w:tc>
      </w:tr>
      <w:tr w:rsidR="004850E3" w:rsidRPr="00AF2142" w14:paraId="5A6B1CB3" w14:textId="77777777" w:rsidTr="004850E3">
        <w:tc>
          <w:tcPr>
            <w:tcW w:w="2978" w:type="dxa"/>
            <w:tcBorders>
              <w:top w:val="single" w:sz="4" w:space="0" w:color="000000"/>
              <w:left w:val="single" w:sz="4" w:space="0" w:color="000000"/>
              <w:bottom w:val="single" w:sz="4" w:space="0" w:color="000000"/>
            </w:tcBorders>
            <w:shd w:val="clear" w:color="auto" w:fill="auto"/>
          </w:tcPr>
          <w:p w14:paraId="6A7CB31B" w14:textId="77777777" w:rsidR="004850E3" w:rsidRPr="00AF2142" w:rsidRDefault="004850E3" w:rsidP="004850E3">
            <w:pPr>
              <w:snapToGrid w:val="0"/>
              <w:rPr>
                <w:b/>
              </w:rPr>
            </w:pPr>
            <w:r>
              <w:rPr>
                <w:b/>
              </w:rPr>
              <w:t>3-9</w:t>
            </w:r>
          </w:p>
        </w:tc>
        <w:tc>
          <w:tcPr>
            <w:tcW w:w="2184" w:type="dxa"/>
            <w:tcBorders>
              <w:top w:val="single" w:sz="4" w:space="0" w:color="000000"/>
              <w:left w:val="single" w:sz="4" w:space="0" w:color="000000"/>
              <w:bottom w:val="single" w:sz="4" w:space="0" w:color="000000"/>
            </w:tcBorders>
            <w:shd w:val="clear" w:color="auto" w:fill="auto"/>
          </w:tcPr>
          <w:p w14:paraId="4CEFF856" w14:textId="77777777" w:rsidR="004850E3" w:rsidRPr="00AF2142" w:rsidRDefault="004850E3" w:rsidP="004850E3">
            <w:pPr>
              <w:snapToGrid w:val="0"/>
              <w:rPr>
                <w:b/>
              </w:rPr>
            </w:pPr>
            <w:r w:rsidRPr="00AF2142">
              <w:rPr>
                <w:b/>
              </w:rPr>
              <w:t>Mål</w:t>
            </w:r>
          </w:p>
        </w:tc>
        <w:tc>
          <w:tcPr>
            <w:tcW w:w="2493" w:type="dxa"/>
            <w:tcBorders>
              <w:top w:val="single" w:sz="4" w:space="0" w:color="000000"/>
              <w:left w:val="single" w:sz="4" w:space="0" w:color="000000"/>
              <w:bottom w:val="single" w:sz="4" w:space="0" w:color="000000"/>
            </w:tcBorders>
            <w:shd w:val="clear" w:color="auto" w:fill="auto"/>
          </w:tcPr>
          <w:p w14:paraId="2D16D9CE" w14:textId="77777777" w:rsidR="004850E3" w:rsidRPr="00AF2142" w:rsidRDefault="004850E3" w:rsidP="004850E3">
            <w:pPr>
              <w:snapToGrid w:val="0"/>
              <w:rPr>
                <w:b/>
              </w:rPr>
            </w:pPr>
            <w:r w:rsidRPr="00AF2142">
              <w:rPr>
                <w:b/>
              </w:rPr>
              <w:t>Insats</w:t>
            </w:r>
          </w:p>
        </w:tc>
        <w:tc>
          <w:tcPr>
            <w:tcW w:w="1796" w:type="dxa"/>
            <w:tcBorders>
              <w:top w:val="single" w:sz="4" w:space="0" w:color="000000"/>
              <w:left w:val="single" w:sz="4" w:space="0" w:color="000000"/>
              <w:bottom w:val="single" w:sz="4" w:space="0" w:color="000000"/>
            </w:tcBorders>
            <w:shd w:val="clear" w:color="auto" w:fill="auto"/>
          </w:tcPr>
          <w:p w14:paraId="60AE7027" w14:textId="77777777" w:rsidR="004850E3" w:rsidRPr="00AF2142" w:rsidRDefault="004850E3" w:rsidP="004850E3">
            <w:pPr>
              <w:snapToGrid w:val="0"/>
              <w:rPr>
                <w:b/>
              </w:rPr>
            </w:pPr>
            <w:r w:rsidRPr="00AF2142">
              <w:rPr>
                <w:b/>
              </w:rPr>
              <w:t>Resurser</w:t>
            </w:r>
          </w:p>
        </w:tc>
        <w:tc>
          <w:tcPr>
            <w:tcW w:w="1572" w:type="dxa"/>
            <w:tcBorders>
              <w:top w:val="single" w:sz="4" w:space="0" w:color="000000"/>
              <w:left w:val="single" w:sz="4" w:space="0" w:color="000000"/>
              <w:bottom w:val="single" w:sz="4" w:space="0" w:color="000000"/>
            </w:tcBorders>
            <w:shd w:val="clear" w:color="auto" w:fill="auto"/>
          </w:tcPr>
          <w:p w14:paraId="1F116A7A" w14:textId="77777777" w:rsidR="004850E3" w:rsidRPr="00AF2142" w:rsidRDefault="004850E3" w:rsidP="004850E3">
            <w:pPr>
              <w:snapToGrid w:val="0"/>
              <w:rPr>
                <w:b/>
              </w:rPr>
            </w:pPr>
            <w:r w:rsidRPr="00AF2142">
              <w:rPr>
                <w:b/>
              </w:rPr>
              <w:t>Tidsplan</w:t>
            </w:r>
          </w:p>
        </w:tc>
        <w:tc>
          <w:tcPr>
            <w:tcW w:w="1701" w:type="dxa"/>
            <w:tcBorders>
              <w:top w:val="single" w:sz="4" w:space="0" w:color="000000"/>
              <w:left w:val="single" w:sz="4" w:space="0" w:color="000000"/>
              <w:bottom w:val="single" w:sz="4" w:space="0" w:color="000000"/>
            </w:tcBorders>
            <w:shd w:val="clear" w:color="auto" w:fill="auto"/>
          </w:tcPr>
          <w:p w14:paraId="7A2E89C8" w14:textId="77777777" w:rsidR="004850E3" w:rsidRPr="00AF2142" w:rsidRDefault="004850E3" w:rsidP="004850E3">
            <w:pPr>
              <w:snapToGrid w:val="0"/>
              <w:rPr>
                <w:b/>
              </w:rPr>
            </w:pPr>
            <w:r w:rsidRPr="00AF2142">
              <w:rPr>
                <w:b/>
              </w:rPr>
              <w:t xml:space="preserve">Ansvar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668B816" w14:textId="77777777" w:rsidR="004850E3" w:rsidRPr="00AF2142" w:rsidRDefault="004850E3" w:rsidP="004850E3">
            <w:pPr>
              <w:snapToGrid w:val="0"/>
              <w:rPr>
                <w:b/>
              </w:rPr>
            </w:pPr>
            <w:r w:rsidRPr="00AF2142">
              <w:rPr>
                <w:b/>
              </w:rPr>
              <w:t xml:space="preserve">Uppföljning </w:t>
            </w:r>
          </w:p>
        </w:tc>
      </w:tr>
      <w:tr w:rsidR="004850E3" w14:paraId="63D8F820" w14:textId="77777777" w:rsidTr="004850E3">
        <w:tc>
          <w:tcPr>
            <w:tcW w:w="2978" w:type="dxa"/>
            <w:tcBorders>
              <w:top w:val="single" w:sz="4" w:space="0" w:color="000000"/>
              <w:left w:val="single" w:sz="4" w:space="0" w:color="000000"/>
              <w:bottom w:val="single" w:sz="4" w:space="0" w:color="000000"/>
            </w:tcBorders>
            <w:shd w:val="clear" w:color="auto" w:fill="auto"/>
          </w:tcPr>
          <w:p w14:paraId="5A38F0C4" w14:textId="77777777" w:rsidR="004850E3" w:rsidRPr="00AF2142" w:rsidRDefault="004850E3" w:rsidP="004850E3">
            <w:pPr>
              <w:snapToGrid w:val="0"/>
            </w:pPr>
            <w:r w:rsidRPr="00AF2142">
              <w:t xml:space="preserve">Eleverna har gjort en trygghetsenkät. </w:t>
            </w:r>
          </w:p>
          <w:p w14:paraId="55798510" w14:textId="77777777" w:rsidR="004850E3" w:rsidRDefault="004850E3" w:rsidP="004850E3">
            <w:pPr>
              <w:snapToGrid w:val="0"/>
            </w:pPr>
            <w:r w:rsidRPr="00435E81">
              <w:t xml:space="preserve">I den framkommer att </w:t>
            </w:r>
            <w:r>
              <w:t>de flesta elever känner sig trygga både inomhus och ute på skolgården och trivs.</w:t>
            </w:r>
          </w:p>
          <w:p w14:paraId="31F2AC4D" w14:textId="77777777" w:rsidR="004850E3" w:rsidRPr="00435E81" w:rsidRDefault="004850E3" w:rsidP="004850E3">
            <w:pPr>
              <w:snapToGrid w:val="0"/>
              <w:rPr>
                <w:color w:val="FF0000"/>
              </w:rPr>
            </w:pPr>
          </w:p>
          <w:p w14:paraId="45C8D89E" w14:textId="77777777" w:rsidR="004850E3" w:rsidRPr="00FD435A" w:rsidRDefault="004850E3" w:rsidP="004850E3">
            <w:pPr>
              <w:snapToGrid w:val="0"/>
            </w:pPr>
            <w:r>
              <w:t xml:space="preserve">Få elever </w:t>
            </w:r>
            <w:r w:rsidRPr="00FD435A">
              <w:t xml:space="preserve">upplever att </w:t>
            </w:r>
            <w:r>
              <w:t>de</w:t>
            </w:r>
            <w:r w:rsidRPr="00FD435A">
              <w:t xml:space="preserve"> blivit</w:t>
            </w:r>
            <w:r>
              <w:t xml:space="preserve"> illa behandlade av andra. </w:t>
            </w:r>
            <w:r w:rsidRPr="00FD435A">
              <w:t xml:space="preserve"> </w:t>
            </w:r>
          </w:p>
          <w:p w14:paraId="452B0CA6" w14:textId="77777777" w:rsidR="004850E3" w:rsidRPr="00435E81" w:rsidRDefault="004850E3" w:rsidP="004850E3">
            <w:pPr>
              <w:snapToGrid w:val="0"/>
              <w:rPr>
                <w:color w:val="FF0000"/>
              </w:rPr>
            </w:pPr>
          </w:p>
        </w:tc>
        <w:tc>
          <w:tcPr>
            <w:tcW w:w="2184" w:type="dxa"/>
            <w:tcBorders>
              <w:top w:val="single" w:sz="4" w:space="0" w:color="000000"/>
              <w:left w:val="single" w:sz="4" w:space="0" w:color="000000"/>
              <w:bottom w:val="single" w:sz="4" w:space="0" w:color="000000"/>
            </w:tcBorders>
            <w:shd w:val="clear" w:color="auto" w:fill="auto"/>
          </w:tcPr>
          <w:p w14:paraId="1F9121AF" w14:textId="77777777" w:rsidR="004850E3" w:rsidRPr="006B2CC1" w:rsidRDefault="004850E3" w:rsidP="004850E3">
            <w:r w:rsidRPr="006B2CC1">
              <w:t xml:space="preserve">Öka förståelsen bland eleverna för att alla är olika. </w:t>
            </w:r>
          </w:p>
          <w:p w14:paraId="1DC60733" w14:textId="77777777" w:rsidR="004850E3" w:rsidRPr="00435E81" w:rsidRDefault="004850E3" w:rsidP="004850E3">
            <w:pPr>
              <w:tabs>
                <w:tab w:val="left" w:pos="300"/>
              </w:tabs>
              <w:rPr>
                <w:color w:val="FF0000"/>
              </w:rPr>
            </w:pPr>
            <w:r w:rsidRPr="006B2CC1">
              <w:t xml:space="preserve">Lära eleverna uttrycka sig på ett trevligt och respektfullt sätt. </w:t>
            </w:r>
          </w:p>
        </w:tc>
        <w:tc>
          <w:tcPr>
            <w:tcW w:w="2493" w:type="dxa"/>
            <w:tcBorders>
              <w:top w:val="single" w:sz="4" w:space="0" w:color="000000"/>
              <w:left w:val="single" w:sz="4" w:space="0" w:color="000000"/>
              <w:bottom w:val="single" w:sz="4" w:space="0" w:color="000000"/>
            </w:tcBorders>
            <w:shd w:val="clear" w:color="auto" w:fill="auto"/>
          </w:tcPr>
          <w:p w14:paraId="510EF416" w14:textId="77777777" w:rsidR="004850E3" w:rsidRPr="006B2CC1" w:rsidRDefault="004850E3" w:rsidP="004850E3">
            <w:pPr>
              <w:snapToGrid w:val="0"/>
            </w:pPr>
            <w:r w:rsidRPr="006B2CC1">
              <w:t xml:space="preserve">Samtal med eleverna för att komma fram till vad som upplevs negativt. </w:t>
            </w:r>
          </w:p>
          <w:p w14:paraId="45B6D18C" w14:textId="77777777" w:rsidR="004850E3" w:rsidRPr="006B2CC1" w:rsidRDefault="004850E3" w:rsidP="004850E3">
            <w:pPr>
              <w:snapToGrid w:val="0"/>
            </w:pPr>
            <w:r w:rsidRPr="006B2CC1">
              <w:t>SMILE</w:t>
            </w:r>
          </w:p>
          <w:p w14:paraId="1191D4BC" w14:textId="77777777" w:rsidR="004850E3" w:rsidRPr="00435E81" w:rsidRDefault="004850E3" w:rsidP="004850E3">
            <w:pPr>
              <w:snapToGrid w:val="0"/>
              <w:rPr>
                <w:color w:val="FF0000"/>
              </w:rPr>
            </w:pPr>
          </w:p>
          <w:p w14:paraId="229AE0DA" w14:textId="77777777" w:rsidR="004850E3" w:rsidRPr="00435E81" w:rsidRDefault="004850E3" w:rsidP="004850E3">
            <w:pPr>
              <w:snapToGrid w:val="0"/>
              <w:rPr>
                <w:color w:val="FF0000"/>
              </w:rPr>
            </w:pPr>
            <w:r w:rsidRPr="00435E81">
              <w:rPr>
                <w:color w:val="FF0000"/>
              </w:rPr>
              <w:t xml:space="preserve"> </w:t>
            </w:r>
          </w:p>
        </w:tc>
        <w:tc>
          <w:tcPr>
            <w:tcW w:w="1796" w:type="dxa"/>
            <w:tcBorders>
              <w:top w:val="single" w:sz="4" w:space="0" w:color="000000"/>
              <w:left w:val="single" w:sz="4" w:space="0" w:color="000000"/>
              <w:bottom w:val="single" w:sz="4" w:space="0" w:color="000000"/>
            </w:tcBorders>
            <w:shd w:val="clear" w:color="auto" w:fill="auto"/>
          </w:tcPr>
          <w:p w14:paraId="2AB0D9A6" w14:textId="77777777" w:rsidR="004850E3" w:rsidRPr="006B2CC1" w:rsidRDefault="004850E3" w:rsidP="004850E3">
            <w:pPr>
              <w:snapToGrid w:val="0"/>
            </w:pPr>
            <w:r w:rsidRPr="006B2CC1">
              <w:t>Lektionstid</w:t>
            </w:r>
          </w:p>
          <w:p w14:paraId="5D9A6F99" w14:textId="77777777" w:rsidR="004850E3" w:rsidRPr="00435E81" w:rsidRDefault="004850E3" w:rsidP="004850E3">
            <w:pPr>
              <w:snapToGrid w:val="0"/>
              <w:rPr>
                <w:color w:val="FF0000"/>
              </w:rPr>
            </w:pPr>
          </w:p>
          <w:p w14:paraId="08B82690" w14:textId="77777777" w:rsidR="004850E3" w:rsidRPr="00435E81" w:rsidRDefault="004850E3" w:rsidP="004850E3">
            <w:pPr>
              <w:snapToGrid w:val="0"/>
              <w:rPr>
                <w:color w:val="FF0000"/>
              </w:rPr>
            </w:pPr>
          </w:p>
          <w:p w14:paraId="1BAC1DF5" w14:textId="77777777" w:rsidR="004850E3" w:rsidRPr="00435E81" w:rsidRDefault="004850E3" w:rsidP="004850E3">
            <w:pPr>
              <w:snapToGrid w:val="0"/>
              <w:rPr>
                <w:color w:val="FF0000"/>
              </w:rPr>
            </w:pPr>
          </w:p>
          <w:p w14:paraId="350609F6" w14:textId="77777777" w:rsidR="004850E3" w:rsidRPr="00435E81" w:rsidRDefault="004850E3" w:rsidP="004850E3">
            <w:pPr>
              <w:snapToGrid w:val="0"/>
              <w:rPr>
                <w:color w:val="FF0000"/>
              </w:rPr>
            </w:pPr>
          </w:p>
        </w:tc>
        <w:tc>
          <w:tcPr>
            <w:tcW w:w="1572" w:type="dxa"/>
            <w:tcBorders>
              <w:top w:val="single" w:sz="4" w:space="0" w:color="000000"/>
              <w:left w:val="single" w:sz="4" w:space="0" w:color="000000"/>
              <w:bottom w:val="single" w:sz="4" w:space="0" w:color="000000"/>
            </w:tcBorders>
            <w:shd w:val="clear" w:color="auto" w:fill="auto"/>
          </w:tcPr>
          <w:p w14:paraId="43B8E08F" w14:textId="77777777" w:rsidR="004850E3" w:rsidRPr="00435E81" w:rsidRDefault="004850E3" w:rsidP="004850E3">
            <w:pPr>
              <w:snapToGrid w:val="0"/>
              <w:rPr>
                <w:color w:val="FF0000"/>
              </w:rPr>
            </w:pPr>
            <w:r w:rsidRPr="006B2CC1">
              <w:t>Kont</w:t>
            </w:r>
            <w:r w:rsidR="00451867">
              <w:t>i</w:t>
            </w:r>
            <w:r w:rsidRPr="006B2CC1">
              <w:t>nuerligt</w:t>
            </w:r>
          </w:p>
        </w:tc>
        <w:tc>
          <w:tcPr>
            <w:tcW w:w="1701" w:type="dxa"/>
            <w:tcBorders>
              <w:top w:val="single" w:sz="4" w:space="0" w:color="000000"/>
              <w:left w:val="single" w:sz="4" w:space="0" w:color="000000"/>
              <w:bottom w:val="single" w:sz="4" w:space="0" w:color="000000"/>
            </w:tcBorders>
            <w:shd w:val="clear" w:color="auto" w:fill="auto"/>
          </w:tcPr>
          <w:p w14:paraId="268B9EA6" w14:textId="77777777" w:rsidR="004850E3" w:rsidRDefault="004850E3" w:rsidP="004850E3">
            <w:pPr>
              <w:snapToGrid w:val="0"/>
            </w:pPr>
            <w:r w:rsidRPr="006B2CC1">
              <w:t>Lärare/</w:t>
            </w:r>
          </w:p>
          <w:p w14:paraId="555211D5" w14:textId="77777777" w:rsidR="004850E3" w:rsidRPr="00435E81" w:rsidRDefault="004850E3" w:rsidP="004850E3">
            <w:pPr>
              <w:snapToGrid w:val="0"/>
              <w:rPr>
                <w:color w:val="FF0000"/>
              </w:rPr>
            </w:pPr>
            <w:r w:rsidRPr="006B2CC1">
              <w:t>personal</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882F5D0" w14:textId="77777777" w:rsidR="004850E3" w:rsidRDefault="004850E3" w:rsidP="004850E3">
            <w:pPr>
              <w:snapToGrid w:val="0"/>
            </w:pPr>
            <w:r>
              <w:t>Eleverna får ta del av resultatet från elevenkäten när den sammanställts.</w:t>
            </w:r>
          </w:p>
          <w:p w14:paraId="631D19CE" w14:textId="77777777" w:rsidR="004850E3" w:rsidRDefault="004850E3" w:rsidP="004850E3">
            <w:pPr>
              <w:snapToGrid w:val="0"/>
            </w:pPr>
          </w:p>
          <w:p w14:paraId="6E73ED98" w14:textId="77777777" w:rsidR="004850E3" w:rsidRDefault="004850E3" w:rsidP="004850E3">
            <w:pPr>
              <w:snapToGrid w:val="0"/>
            </w:pPr>
            <w:r>
              <w:t>Kontinuerlig uppföljning att alla skall känna trygghet och trivas.</w:t>
            </w:r>
          </w:p>
          <w:p w14:paraId="706EC06D" w14:textId="77777777" w:rsidR="004850E3" w:rsidRPr="00435E81" w:rsidRDefault="004850E3" w:rsidP="004850E3">
            <w:pPr>
              <w:snapToGrid w:val="0"/>
              <w:rPr>
                <w:color w:val="FF0000"/>
              </w:rPr>
            </w:pPr>
          </w:p>
        </w:tc>
      </w:tr>
    </w:tbl>
    <w:p w14:paraId="15B3DE6F" w14:textId="77777777" w:rsidR="00C33B3A" w:rsidRDefault="002C079F" w:rsidP="00C33B3A">
      <w:pPr>
        <w:rPr>
          <w:rFonts w:ascii="Arial" w:hAnsi="Arial" w:cs="Arial"/>
          <w:b/>
          <w:sz w:val="32"/>
          <w:szCs w:val="32"/>
        </w:rPr>
      </w:pPr>
      <w:r w:rsidRPr="002C079F">
        <w:rPr>
          <w:rFonts w:ascii="Arial" w:hAnsi="Arial" w:cs="Arial"/>
          <w:b/>
          <w:sz w:val="32"/>
          <w:szCs w:val="32"/>
        </w:rPr>
        <w:t>6 Förebyggande arbete</w:t>
      </w:r>
    </w:p>
    <w:p w14:paraId="30691700" w14:textId="77777777" w:rsidR="002C079F" w:rsidRPr="002C079F" w:rsidRDefault="002C079F" w:rsidP="00C33B3A">
      <w:r w:rsidRPr="002C079F">
        <w:t>Det förebyggande arbetet omfattar endast områden som i en kartläggning  av verksamheten identifieras som riskfaktorer. Det handlar om att minimera risken för kränkningar och utgår från identifierade riskfaktorer.</w:t>
      </w:r>
    </w:p>
    <w:p w14:paraId="4AA42A33" w14:textId="77777777" w:rsidR="007107B8" w:rsidRDefault="008E0120" w:rsidP="002C6177">
      <w:pPr>
        <w:pStyle w:val="Rubrik1"/>
      </w:pPr>
      <w:bookmarkStart w:id="19" w:name="_Toc270057126"/>
      <w:bookmarkStart w:id="20" w:name="_Toc270417751"/>
      <w:r>
        <w:lastRenderedPageBreak/>
        <w:t xml:space="preserve"> </w:t>
      </w:r>
      <w:bookmarkStart w:id="21" w:name="_Toc273438155"/>
      <w:r w:rsidR="001A7E64" w:rsidRPr="008E0120">
        <w:t xml:space="preserve">7 </w:t>
      </w:r>
      <w:r w:rsidR="0011592D">
        <w:t>Rutiner för att upptäcka diskriminering, trakasserier eller kränkande behandling</w:t>
      </w:r>
      <w:bookmarkStart w:id="22" w:name="_Toc270057127"/>
      <w:bookmarkEnd w:id="19"/>
      <w:bookmarkEnd w:id="20"/>
      <w:bookmarkEnd w:id="21"/>
    </w:p>
    <w:p w14:paraId="16F3C025" w14:textId="77777777" w:rsidR="00967445" w:rsidRDefault="00967445" w:rsidP="00967445"/>
    <w:p w14:paraId="201F0836" w14:textId="77777777" w:rsidR="00967445" w:rsidRDefault="00967445" w:rsidP="00967445">
      <w:pPr>
        <w:numPr>
          <w:ilvl w:val="0"/>
          <w:numId w:val="39"/>
        </w:numPr>
        <w:jc w:val="both"/>
      </w:pPr>
      <w:r>
        <w:t>Elever som känner sig diskriminerade, trakasserade eller kränkta ska i första hand vända sig till ansvarig lärare.</w:t>
      </w:r>
    </w:p>
    <w:p w14:paraId="618ABF01" w14:textId="77777777" w:rsidR="00967445" w:rsidRPr="00827CF3" w:rsidRDefault="00967445" w:rsidP="00967445">
      <w:pPr>
        <w:numPr>
          <w:ilvl w:val="0"/>
          <w:numId w:val="39"/>
        </w:numPr>
        <w:jc w:val="both"/>
      </w:pPr>
      <w:r w:rsidRPr="00827CF3">
        <w:t>Trygghetsgrupp. Gruppen fungerar som ett stöd för personal, elever och föräldrar.</w:t>
      </w:r>
    </w:p>
    <w:p w14:paraId="22CE7CD4" w14:textId="77777777" w:rsidR="00967445" w:rsidRDefault="00967445" w:rsidP="00967445">
      <w:pPr>
        <w:numPr>
          <w:ilvl w:val="0"/>
          <w:numId w:val="39"/>
        </w:numPr>
        <w:jc w:val="both"/>
      </w:pPr>
      <w:r>
        <w:t>Elever som känner sig kränkta av någon personal i verksamheten ska vända sig direkt till rektor.</w:t>
      </w:r>
    </w:p>
    <w:p w14:paraId="6697A755" w14:textId="77777777" w:rsidR="00967445" w:rsidRDefault="00967445" w:rsidP="00967445">
      <w:pPr>
        <w:numPr>
          <w:ilvl w:val="0"/>
          <w:numId w:val="39"/>
        </w:numPr>
        <w:jc w:val="both"/>
      </w:pPr>
      <w:r>
        <w:t>Rastvärdar finns vid samtliga rasttillfällen och ska verka för en trygg och säker miljö för eleverna.</w:t>
      </w:r>
    </w:p>
    <w:p w14:paraId="62FB4B4F" w14:textId="77777777" w:rsidR="00967445" w:rsidRDefault="00967445" w:rsidP="00967445">
      <w:pPr>
        <w:numPr>
          <w:ilvl w:val="0"/>
          <w:numId w:val="39"/>
        </w:numPr>
        <w:jc w:val="both"/>
      </w:pPr>
      <w:r>
        <w:t>Trygghetsenkät – kartlägger hur eleverna uppfattar skolmiljön och fungerar som utgångspunkt för målformulering rörande likabehandlingsarbetet.</w:t>
      </w:r>
    </w:p>
    <w:p w14:paraId="5D84F0F6" w14:textId="77777777" w:rsidR="00827CF3" w:rsidRDefault="00967445" w:rsidP="002C6177">
      <w:pPr>
        <w:numPr>
          <w:ilvl w:val="0"/>
          <w:numId w:val="39"/>
        </w:numPr>
        <w:jc w:val="both"/>
      </w:pPr>
      <w:r>
        <w:t xml:space="preserve">Utvecklingssamtal – skolans personal, </w:t>
      </w:r>
      <w:r w:rsidR="00F7618E">
        <w:t>vårdnadshavare</w:t>
      </w:r>
      <w:r>
        <w:t xml:space="preserve"> och elever diskuterar, förutom skolsituationen gällande ämnena, situationer som kan uppfattas som diskriminerande, trakasserande och/eller kränkande behandling.</w:t>
      </w:r>
      <w:bookmarkStart w:id="23" w:name="_Toc270417752"/>
      <w:bookmarkStart w:id="24" w:name="_Toc273438156"/>
    </w:p>
    <w:p w14:paraId="501CF059" w14:textId="77777777" w:rsidR="008E0120" w:rsidRDefault="008E0120" w:rsidP="008E0120">
      <w:pPr>
        <w:ind w:left="720"/>
        <w:jc w:val="both"/>
      </w:pPr>
    </w:p>
    <w:p w14:paraId="013D5E27" w14:textId="77777777" w:rsidR="008E0120" w:rsidRDefault="008E0120" w:rsidP="008E0120">
      <w:pPr>
        <w:ind w:left="720"/>
        <w:jc w:val="both"/>
      </w:pPr>
    </w:p>
    <w:p w14:paraId="2A51AD26" w14:textId="77777777" w:rsidR="0011592D" w:rsidRDefault="001A7E64" w:rsidP="002C6177">
      <w:pPr>
        <w:pStyle w:val="Rubrik1"/>
      </w:pPr>
      <w:r w:rsidRPr="008E0120">
        <w:t xml:space="preserve">8 </w:t>
      </w:r>
      <w:r w:rsidR="0011592D">
        <w:t>Åtgärdande arbete</w:t>
      </w:r>
      <w:bookmarkEnd w:id="22"/>
      <w:bookmarkEnd w:id="23"/>
      <w:bookmarkEnd w:id="24"/>
    </w:p>
    <w:p w14:paraId="1A6C6060" w14:textId="77777777" w:rsidR="0011592D" w:rsidRDefault="0011592D" w:rsidP="0011592D"/>
    <w:p w14:paraId="4ABA127C" w14:textId="77777777" w:rsidR="00967445" w:rsidRDefault="00967445" w:rsidP="00967445">
      <w:r w:rsidRPr="00967445">
        <w:t>Så snart skolan får kännedom om att diskriminering, trakasserier eller kränkande behandling har eller kan ha inträffat ska detta utredas.</w:t>
      </w:r>
    </w:p>
    <w:p w14:paraId="5F640BCE" w14:textId="77777777" w:rsidR="00CF27EC" w:rsidRDefault="00CF27EC" w:rsidP="00967445"/>
    <w:p w14:paraId="1C25BD72" w14:textId="77777777" w:rsidR="00CF27EC" w:rsidRDefault="00460300" w:rsidP="00460300">
      <w:pPr>
        <w:ind w:left="426"/>
      </w:pPr>
      <w:r>
        <w:t xml:space="preserve">1.  </w:t>
      </w:r>
      <w:r w:rsidR="00CF27EC">
        <w:t>Information samlas in – ansvar: ansvarslärare/</w:t>
      </w:r>
      <w:r w:rsidR="00B46206">
        <w:t>berörd personal</w:t>
      </w:r>
    </w:p>
    <w:p w14:paraId="6EE18F8F" w14:textId="77777777" w:rsidR="00B46206" w:rsidRDefault="00CF27EC" w:rsidP="00460300">
      <w:pPr>
        <w:pStyle w:val="Liststycke"/>
        <w:numPr>
          <w:ilvl w:val="0"/>
          <w:numId w:val="49"/>
        </w:numPr>
      </w:pPr>
      <w:r>
        <w:t>Enskilt samtal med utsatt elev – ansvar: ansvarslärare/</w:t>
      </w:r>
      <w:r w:rsidR="00B46206" w:rsidRPr="00B46206">
        <w:t xml:space="preserve"> </w:t>
      </w:r>
      <w:r w:rsidR="00B46206">
        <w:t xml:space="preserve">berörd personal </w:t>
      </w:r>
    </w:p>
    <w:p w14:paraId="5E4D5649" w14:textId="77777777" w:rsidR="00B46206" w:rsidRDefault="00CF27EC" w:rsidP="00460300">
      <w:pPr>
        <w:pStyle w:val="Liststycke"/>
        <w:numPr>
          <w:ilvl w:val="0"/>
          <w:numId w:val="49"/>
        </w:numPr>
      </w:pPr>
      <w:r>
        <w:t xml:space="preserve">Enskilt samtal med den/de som kränker </w:t>
      </w:r>
      <w:r w:rsidR="00B46206">
        <w:t>–</w:t>
      </w:r>
      <w:r>
        <w:t xml:space="preserve"> ansvar</w:t>
      </w:r>
      <w:r w:rsidR="00B46206">
        <w:t>:</w:t>
      </w:r>
      <w:r>
        <w:t xml:space="preserve"> ansvarslärare/</w:t>
      </w:r>
      <w:r w:rsidR="00B46206" w:rsidRPr="00B46206">
        <w:t xml:space="preserve"> </w:t>
      </w:r>
      <w:r w:rsidR="00B46206">
        <w:t xml:space="preserve">berörd personal </w:t>
      </w:r>
    </w:p>
    <w:p w14:paraId="57F419BE" w14:textId="77777777" w:rsidR="00CF27EC" w:rsidRDefault="00CF27EC" w:rsidP="00460300">
      <w:pPr>
        <w:pStyle w:val="Liststycke"/>
        <w:numPr>
          <w:ilvl w:val="0"/>
          <w:numId w:val="49"/>
        </w:numPr>
      </w:pPr>
      <w:r>
        <w:t>Berörda föräldrar informeras - ansvar ansvarslärare/</w:t>
      </w:r>
      <w:r w:rsidR="00B46206" w:rsidRPr="00B46206">
        <w:t xml:space="preserve"> </w:t>
      </w:r>
      <w:r w:rsidR="00B46206">
        <w:t>berörd personal</w:t>
      </w:r>
      <w:r>
        <w:t xml:space="preserve"> </w:t>
      </w:r>
    </w:p>
    <w:p w14:paraId="4A8C6517" w14:textId="77777777" w:rsidR="00CF27EC" w:rsidRDefault="00CF27EC" w:rsidP="00460300">
      <w:pPr>
        <w:pStyle w:val="Liststycke"/>
        <w:numPr>
          <w:ilvl w:val="0"/>
          <w:numId w:val="49"/>
        </w:numPr>
      </w:pPr>
      <w:r>
        <w:t>Information till ansvarslärare, rastvärdar och övrig berörd personal – ansvar: ansvarslärare/</w:t>
      </w:r>
      <w:r w:rsidR="00B46206" w:rsidRPr="00B46206">
        <w:t xml:space="preserve"> </w:t>
      </w:r>
      <w:r w:rsidR="00B46206">
        <w:t>berörd personal</w:t>
      </w:r>
      <w:r>
        <w:t xml:space="preserve"> </w:t>
      </w:r>
    </w:p>
    <w:p w14:paraId="070EFFBF" w14:textId="77777777" w:rsidR="00460300" w:rsidRDefault="00CF27EC" w:rsidP="00460300">
      <w:pPr>
        <w:pStyle w:val="Liststycke"/>
        <w:numPr>
          <w:ilvl w:val="0"/>
          <w:numId w:val="49"/>
        </w:numPr>
      </w:pPr>
      <w:r>
        <w:t>Händelserapport skrivs och lämnas till rektor – ansvar:</w:t>
      </w:r>
      <w:r w:rsidRPr="00CF27EC">
        <w:t xml:space="preserve"> </w:t>
      </w:r>
      <w:r>
        <w:t>ansvarslärare/</w:t>
      </w:r>
      <w:r w:rsidR="00B46206" w:rsidRPr="00B46206">
        <w:t xml:space="preserve"> </w:t>
      </w:r>
      <w:r w:rsidR="00B46206">
        <w:t>berörd personal</w:t>
      </w:r>
    </w:p>
    <w:p w14:paraId="6575F470" w14:textId="77777777" w:rsidR="00460300" w:rsidRDefault="00460300" w:rsidP="00460300">
      <w:pPr>
        <w:pStyle w:val="Liststycke"/>
        <w:numPr>
          <w:ilvl w:val="0"/>
          <w:numId w:val="49"/>
        </w:numPr>
      </w:pPr>
      <w:r>
        <w:t>Rektor rapporterar till huvudman – ansvar: rektor</w:t>
      </w:r>
    </w:p>
    <w:p w14:paraId="792F5369" w14:textId="77777777" w:rsidR="00CF27EC" w:rsidRDefault="00CF27EC" w:rsidP="00460300">
      <w:pPr>
        <w:pStyle w:val="Liststycke"/>
        <w:numPr>
          <w:ilvl w:val="0"/>
          <w:numId w:val="49"/>
        </w:numPr>
      </w:pPr>
      <w:r>
        <w:t>Uppföljningssamtal med de inblandade – ansvar: ansvarslärare/</w:t>
      </w:r>
      <w:r w:rsidR="00B46206" w:rsidRPr="00B46206">
        <w:t xml:space="preserve"> </w:t>
      </w:r>
      <w:r w:rsidR="00B46206">
        <w:t>berörd personal</w:t>
      </w:r>
    </w:p>
    <w:p w14:paraId="279FE479" w14:textId="77777777" w:rsidR="00460300" w:rsidRDefault="00CF27EC" w:rsidP="00460300">
      <w:pPr>
        <w:pStyle w:val="Liststycke"/>
        <w:numPr>
          <w:ilvl w:val="0"/>
          <w:numId w:val="49"/>
        </w:numPr>
      </w:pPr>
      <w:r>
        <w:t>Om kränkningarna fortsätter kallas föräldrar till skolan för att tillsammans med ansvarslärare/</w:t>
      </w:r>
      <w:r w:rsidR="00B46206" w:rsidRPr="00B46206">
        <w:t xml:space="preserve"> </w:t>
      </w:r>
      <w:r w:rsidR="00B46206">
        <w:t>berörd personal</w:t>
      </w:r>
      <w:r>
        <w:t xml:space="preserve"> och rektor diskutera </w:t>
      </w:r>
      <w:r w:rsidR="00B46206">
        <w:t xml:space="preserve">fortsatta  </w:t>
      </w:r>
      <w:r>
        <w:t>åtgärder – ansvar: rektor</w:t>
      </w:r>
    </w:p>
    <w:p w14:paraId="3C0CBD37" w14:textId="77777777" w:rsidR="00CF27EC" w:rsidRDefault="00CF27EC" w:rsidP="00460300">
      <w:pPr>
        <w:pStyle w:val="Liststycke"/>
        <w:numPr>
          <w:ilvl w:val="0"/>
          <w:numId w:val="49"/>
        </w:numPr>
      </w:pPr>
      <w:r>
        <w:t xml:space="preserve">Vid varje enskilt fall görs en bedömning om hur allvarlig situationen är. Om situationen anses allvarlig anmäls händelsen </w:t>
      </w:r>
    </w:p>
    <w:p w14:paraId="4FC3B6DA" w14:textId="77777777" w:rsidR="00460300" w:rsidRDefault="00CF27EC" w:rsidP="00460300">
      <w:pPr>
        <w:pStyle w:val="Liststycke"/>
        <w:ind w:left="786"/>
      </w:pPr>
      <w:r>
        <w:t>till socialtjänsten/polisen – ansvar: rektor.</w:t>
      </w:r>
      <w:r>
        <w:br/>
      </w:r>
    </w:p>
    <w:p w14:paraId="224ABB2A" w14:textId="77777777" w:rsidR="00CF27EC" w:rsidRDefault="00CF27EC" w:rsidP="00460300">
      <w:pPr>
        <w:pStyle w:val="Liststycke"/>
        <w:ind w:left="786"/>
      </w:pPr>
      <w:r>
        <w:t>Om kränkningar innehåller våldsinslag skall polisanmälan göras.</w:t>
      </w:r>
      <w:r>
        <w:cr/>
      </w:r>
    </w:p>
    <w:p w14:paraId="27FAF84D" w14:textId="77777777" w:rsidR="00CF27EC" w:rsidRPr="00967445" w:rsidRDefault="00CF27EC" w:rsidP="00967445"/>
    <w:p w14:paraId="621464BB" w14:textId="77777777" w:rsidR="0011592D" w:rsidRPr="00E26018" w:rsidRDefault="001A7E64" w:rsidP="002C6177">
      <w:pPr>
        <w:pStyle w:val="Rubrik1"/>
      </w:pPr>
      <w:bookmarkStart w:id="25" w:name="_Toc270057128"/>
      <w:bookmarkStart w:id="26" w:name="_Toc270417753"/>
      <w:bookmarkStart w:id="27" w:name="_Toc273438157"/>
      <w:r w:rsidRPr="00BD433B">
        <w:t>9</w:t>
      </w:r>
      <w:r>
        <w:t xml:space="preserve"> </w:t>
      </w:r>
      <w:r w:rsidR="0011592D" w:rsidRPr="00E26018">
        <w:t>Förankring, hur görs planen känd?</w:t>
      </w:r>
      <w:bookmarkEnd w:id="25"/>
      <w:bookmarkEnd w:id="26"/>
      <w:bookmarkEnd w:id="27"/>
      <w:r w:rsidR="0011592D" w:rsidRPr="00E26018">
        <w:t xml:space="preserve"> </w:t>
      </w:r>
    </w:p>
    <w:p w14:paraId="43695411" w14:textId="77777777" w:rsidR="00967445" w:rsidRPr="00BD6CB3" w:rsidRDefault="00967445" w:rsidP="00967445">
      <w:pPr>
        <w:rPr>
          <w:lang w:eastAsia="sv-SE"/>
        </w:rPr>
      </w:pPr>
    </w:p>
    <w:tbl>
      <w:tblPr>
        <w:tblW w:w="9828" w:type="dxa"/>
        <w:tblCellMar>
          <w:left w:w="0" w:type="dxa"/>
          <w:right w:w="0" w:type="dxa"/>
        </w:tblCellMar>
        <w:tblLook w:val="0000" w:firstRow="0" w:lastRow="0" w:firstColumn="0" w:lastColumn="0" w:noHBand="0" w:noVBand="0"/>
      </w:tblPr>
      <w:tblGrid>
        <w:gridCol w:w="1901"/>
        <w:gridCol w:w="5258"/>
        <w:gridCol w:w="2669"/>
      </w:tblGrid>
      <w:tr w:rsidR="00967445" w:rsidRPr="00891F4A" w14:paraId="6284EFFC" w14:textId="77777777" w:rsidTr="00825BD8">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AECDD"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Målgrupp</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DA837"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Informations - planläggning</w:t>
            </w:r>
          </w:p>
          <w:p w14:paraId="595AF5DC" w14:textId="77777777" w:rsidR="00967445" w:rsidRPr="00891F4A" w:rsidRDefault="00967445" w:rsidP="00825BD8">
            <w:pPr>
              <w:spacing w:before="100" w:beforeAutospacing="1" w:after="100" w:afterAutospacing="1"/>
              <w:jc w:val="both"/>
              <w:rPr>
                <w:b/>
                <w:bCs/>
                <w:noProof w:val="0"/>
                <w:lang w:eastAsia="sv-SE"/>
              </w:rPr>
            </w:pP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96D563"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Ansvariga</w:t>
            </w:r>
          </w:p>
        </w:tc>
      </w:tr>
      <w:tr w:rsidR="00967445" w:rsidRPr="00891F4A" w14:paraId="25F152B2" w14:textId="77777777" w:rsidTr="00825BD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77928" w14:textId="77777777" w:rsidR="00967445" w:rsidRPr="00891F4A" w:rsidRDefault="00967445" w:rsidP="00825BD8">
            <w:pPr>
              <w:spacing w:before="100" w:beforeAutospacing="1" w:after="100" w:afterAutospacing="1"/>
              <w:jc w:val="both"/>
              <w:rPr>
                <w:noProof w:val="0"/>
                <w:lang w:eastAsia="sv-SE"/>
              </w:rPr>
            </w:pPr>
            <w:r>
              <w:rPr>
                <w:noProof w:val="0"/>
                <w:lang w:eastAsia="sv-SE"/>
              </w:rPr>
              <w:t>Elever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50EFA881"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i elevråd och med klasserna. </w:t>
            </w:r>
          </w:p>
          <w:p w14:paraId="152046D1"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2496D43" w14:textId="77777777" w:rsidR="00967445" w:rsidRPr="00891F4A" w:rsidRDefault="009A2131" w:rsidP="00825BD8">
            <w:pPr>
              <w:spacing w:before="100" w:beforeAutospacing="1" w:after="100" w:afterAutospacing="1"/>
              <w:jc w:val="both"/>
              <w:rPr>
                <w:noProof w:val="0"/>
                <w:lang w:eastAsia="sv-SE"/>
              </w:rPr>
            </w:pPr>
            <w:r>
              <w:rPr>
                <w:noProof w:val="0"/>
                <w:lang w:eastAsia="sv-SE"/>
              </w:rPr>
              <w:t>Likabehandlingsgruppen/</w:t>
            </w:r>
            <w:r>
              <w:rPr>
                <w:noProof w:val="0"/>
                <w:lang w:eastAsia="sv-SE"/>
              </w:rPr>
              <w:br/>
            </w:r>
            <w:r w:rsidR="00BD433B">
              <w:rPr>
                <w:noProof w:val="0"/>
                <w:lang w:eastAsia="sv-SE"/>
              </w:rPr>
              <w:t>Ansvarslärare</w:t>
            </w:r>
          </w:p>
        </w:tc>
      </w:tr>
      <w:tr w:rsidR="00967445" w:rsidRPr="00891F4A" w14:paraId="3EA35082" w14:textId="77777777" w:rsidTr="00BD433B">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FE48B6" w14:textId="77777777" w:rsidR="00967445" w:rsidRPr="00BD433B" w:rsidRDefault="00BD433B" w:rsidP="00825BD8">
            <w:pPr>
              <w:spacing w:before="100" w:beforeAutospacing="1" w:after="100" w:afterAutospacing="1"/>
              <w:jc w:val="both"/>
              <w:rPr>
                <w:noProof w:val="0"/>
                <w:lang w:eastAsia="sv-SE"/>
              </w:rPr>
            </w:pPr>
            <w:r w:rsidRPr="00BD433B">
              <w:rPr>
                <w:noProof w:val="0"/>
                <w:lang w:eastAsia="sv-SE"/>
              </w:rPr>
              <w:t>Nyinflyttade</w:t>
            </w:r>
            <w:r w:rsidR="00967445" w:rsidRPr="00BD433B">
              <w:rPr>
                <w:noProof w:val="0"/>
                <w:lang w:eastAsia="sv-SE"/>
              </w:rPr>
              <w:t xml:space="preserve"> elever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773843FB"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4494FA88"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25C011C" w14:textId="77777777" w:rsidR="00967445" w:rsidRPr="00891F4A" w:rsidRDefault="00BD433B" w:rsidP="00825BD8">
            <w:pPr>
              <w:spacing w:before="100" w:beforeAutospacing="1" w:after="100" w:afterAutospacing="1"/>
              <w:jc w:val="both"/>
              <w:rPr>
                <w:noProof w:val="0"/>
                <w:lang w:eastAsia="sv-SE"/>
              </w:rPr>
            </w:pPr>
            <w:r>
              <w:rPr>
                <w:noProof w:val="0"/>
                <w:lang w:eastAsia="sv-SE"/>
              </w:rPr>
              <w:t>Ansvarslärare</w:t>
            </w:r>
          </w:p>
        </w:tc>
      </w:tr>
      <w:tr w:rsidR="00967445" w:rsidRPr="00891F4A" w14:paraId="756A257C" w14:textId="77777777" w:rsidTr="00825BD8">
        <w:trPr>
          <w:trHeight w:val="83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4740E" w14:textId="77777777" w:rsidR="00967445" w:rsidRPr="00891F4A" w:rsidRDefault="00BD433B" w:rsidP="00825BD8">
            <w:pPr>
              <w:spacing w:before="100" w:beforeAutospacing="1" w:after="100" w:afterAutospacing="1"/>
              <w:jc w:val="both"/>
              <w:rPr>
                <w:noProof w:val="0"/>
                <w:lang w:eastAsia="sv-SE"/>
              </w:rPr>
            </w:pPr>
            <w:r>
              <w:rPr>
                <w:noProof w:val="0"/>
                <w:lang w:eastAsia="sv-SE"/>
              </w:rPr>
              <w:t>Vårdnadshavare</w:t>
            </w:r>
            <w:r w:rsidR="00967445">
              <w:rPr>
                <w:noProof w:val="0"/>
                <w:lang w:eastAsia="sv-SE"/>
              </w:rPr>
              <w:t xml:space="preserve"> </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34F4F4FC" w14:textId="77777777" w:rsidR="00967445" w:rsidRPr="00891F4A"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vid höstens föräldramöte.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4672E5B" w14:textId="77777777" w:rsidR="00967445" w:rsidRPr="00891F4A" w:rsidRDefault="00BD433B" w:rsidP="00825BD8">
            <w:pPr>
              <w:spacing w:before="100" w:beforeAutospacing="1" w:after="100" w:afterAutospacing="1"/>
              <w:jc w:val="both"/>
              <w:rPr>
                <w:noProof w:val="0"/>
                <w:lang w:eastAsia="sv-SE"/>
              </w:rPr>
            </w:pPr>
            <w:r>
              <w:rPr>
                <w:noProof w:val="0"/>
                <w:lang w:eastAsia="sv-SE"/>
              </w:rPr>
              <w:t>Ansvarslärare</w:t>
            </w:r>
          </w:p>
        </w:tc>
      </w:tr>
      <w:tr w:rsidR="00967445" w:rsidRPr="00891F4A" w14:paraId="702D83E2"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CEA61" w14:textId="77777777" w:rsidR="00967445" w:rsidRPr="00891F4A" w:rsidRDefault="00BD433B" w:rsidP="009A2131">
            <w:pPr>
              <w:spacing w:before="100" w:beforeAutospacing="1" w:after="100" w:afterAutospacing="1"/>
              <w:jc w:val="both"/>
              <w:rPr>
                <w:noProof w:val="0"/>
                <w:lang w:eastAsia="sv-SE"/>
              </w:rPr>
            </w:pPr>
            <w:r w:rsidRPr="00BD433B">
              <w:rPr>
                <w:noProof w:val="0"/>
                <w:lang w:eastAsia="sv-SE"/>
              </w:rPr>
              <w:t>Nyinflyttade</w:t>
            </w:r>
            <w:r w:rsidR="00967445" w:rsidRPr="00BD433B">
              <w:rPr>
                <w:noProof w:val="0"/>
                <w:lang w:eastAsia="sv-SE"/>
              </w:rPr>
              <w:t xml:space="preserve"> </w:t>
            </w:r>
            <w:r w:rsidR="009A2131">
              <w:rPr>
                <w:noProof w:val="0"/>
                <w:lang w:eastAsia="sv-SE"/>
              </w:rPr>
              <w:t>vårdnadshavare</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4A28471B"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063CB5AC"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212394F" w14:textId="77777777" w:rsidR="00967445" w:rsidRPr="00891F4A" w:rsidRDefault="00BD433B" w:rsidP="00825BD8">
            <w:pPr>
              <w:spacing w:before="100" w:beforeAutospacing="1" w:after="100" w:afterAutospacing="1"/>
              <w:jc w:val="both"/>
              <w:rPr>
                <w:noProof w:val="0"/>
                <w:lang w:eastAsia="sv-SE"/>
              </w:rPr>
            </w:pPr>
            <w:r>
              <w:rPr>
                <w:noProof w:val="0"/>
                <w:lang w:eastAsia="sv-SE"/>
              </w:rPr>
              <w:t>Ansvarslärare</w:t>
            </w:r>
          </w:p>
        </w:tc>
      </w:tr>
      <w:tr w:rsidR="00967445" w:rsidRPr="00891F4A" w14:paraId="28D47713"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295C6E" w14:textId="77777777" w:rsidR="00967445" w:rsidRPr="00891F4A" w:rsidRDefault="00967445" w:rsidP="00825BD8">
            <w:pPr>
              <w:spacing w:before="100" w:beforeAutospacing="1" w:after="100" w:afterAutospacing="1"/>
              <w:jc w:val="both"/>
              <w:rPr>
                <w:noProof w:val="0"/>
                <w:lang w:eastAsia="sv-SE"/>
              </w:rPr>
            </w:pPr>
            <w:r>
              <w:rPr>
                <w:noProof w:val="0"/>
                <w:lang w:eastAsia="sv-SE"/>
              </w:rPr>
              <w:t>Personal</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56CBAE05"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w:t>
            </w:r>
          </w:p>
          <w:p w14:paraId="5EDFC949"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A39DCB2" w14:textId="77777777" w:rsidR="00967445" w:rsidRPr="00891F4A" w:rsidRDefault="00967445" w:rsidP="00825BD8">
            <w:pPr>
              <w:spacing w:before="100" w:beforeAutospacing="1" w:after="100" w:afterAutospacing="1"/>
              <w:jc w:val="both"/>
              <w:rPr>
                <w:noProof w:val="0"/>
                <w:lang w:eastAsia="sv-SE"/>
              </w:rPr>
            </w:pPr>
            <w:r>
              <w:rPr>
                <w:noProof w:val="0"/>
                <w:lang w:eastAsia="sv-SE"/>
              </w:rPr>
              <w:t>Rektor</w:t>
            </w:r>
          </w:p>
        </w:tc>
      </w:tr>
      <w:tr w:rsidR="00967445" w:rsidRPr="00891F4A" w14:paraId="5FBC5760"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E8A5" w14:textId="77777777" w:rsidR="00967445" w:rsidRPr="00891F4A" w:rsidRDefault="00967445" w:rsidP="00825BD8">
            <w:pPr>
              <w:spacing w:before="100" w:beforeAutospacing="1" w:after="100" w:afterAutospacing="1"/>
              <w:jc w:val="both"/>
              <w:rPr>
                <w:noProof w:val="0"/>
                <w:lang w:eastAsia="sv-SE"/>
              </w:rPr>
            </w:pPr>
            <w:r>
              <w:rPr>
                <w:noProof w:val="0"/>
                <w:lang w:eastAsia="sv-SE"/>
              </w:rPr>
              <w:t>Ny Personal</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7731EC7D"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Ska finnas med i en introduktionspärm. </w:t>
            </w:r>
          </w:p>
          <w:p w14:paraId="514A5CA3"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CD0C257" w14:textId="77777777" w:rsidR="00967445" w:rsidRPr="00891F4A" w:rsidRDefault="00967445" w:rsidP="00825BD8">
            <w:pPr>
              <w:spacing w:before="100" w:beforeAutospacing="1" w:after="100" w:afterAutospacing="1"/>
              <w:jc w:val="both"/>
              <w:rPr>
                <w:noProof w:val="0"/>
                <w:lang w:eastAsia="sv-SE"/>
              </w:rPr>
            </w:pPr>
            <w:r>
              <w:rPr>
                <w:noProof w:val="0"/>
                <w:lang w:eastAsia="sv-SE"/>
              </w:rPr>
              <w:t>Rektor</w:t>
            </w:r>
          </w:p>
        </w:tc>
      </w:tr>
      <w:tr w:rsidR="00967445" w:rsidRPr="00891F4A" w14:paraId="607F041F" w14:textId="77777777" w:rsidTr="00825BD8">
        <w:trPr>
          <w:trHeight w:val="1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70DA8F" w14:textId="77777777" w:rsidR="00967445" w:rsidRPr="00891F4A" w:rsidRDefault="00967445" w:rsidP="00825BD8">
            <w:pPr>
              <w:spacing w:before="100" w:beforeAutospacing="1" w:after="100" w:afterAutospacing="1" w:line="168" w:lineRule="atLeast"/>
              <w:jc w:val="both"/>
              <w:rPr>
                <w:noProof w:val="0"/>
                <w:lang w:eastAsia="sv-SE"/>
              </w:rPr>
            </w:pPr>
            <w:r w:rsidRPr="00BD433B">
              <w:rPr>
                <w:noProof w:val="0"/>
                <w:lang w:eastAsia="sv-SE"/>
              </w:rPr>
              <w:t>Vikarier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1F7D943E"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2FACBE67" w14:textId="77777777" w:rsidR="00967445" w:rsidRPr="00891F4A" w:rsidRDefault="00967445" w:rsidP="00825BD8">
            <w:pPr>
              <w:spacing w:before="100" w:beforeAutospacing="1" w:after="100" w:afterAutospacing="1" w:line="168" w:lineRule="atLeast"/>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11151E2" w14:textId="77777777" w:rsidR="00967445" w:rsidRPr="00891F4A" w:rsidRDefault="00967445" w:rsidP="00825BD8">
            <w:pPr>
              <w:spacing w:before="100" w:beforeAutospacing="1" w:after="100" w:afterAutospacing="1" w:line="168" w:lineRule="atLeast"/>
              <w:jc w:val="both"/>
              <w:rPr>
                <w:noProof w:val="0"/>
                <w:lang w:eastAsia="sv-SE"/>
              </w:rPr>
            </w:pPr>
            <w:r>
              <w:rPr>
                <w:noProof w:val="0"/>
                <w:lang w:eastAsia="sv-SE"/>
              </w:rPr>
              <w:t>Rektor</w:t>
            </w:r>
          </w:p>
        </w:tc>
      </w:tr>
      <w:tr w:rsidR="00967445" w:rsidRPr="00891F4A" w14:paraId="0009AB1A" w14:textId="77777777" w:rsidTr="00825BD8">
        <w:trPr>
          <w:trHeight w:val="396"/>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DFBDF" w14:textId="77777777" w:rsidR="00967445" w:rsidRDefault="00967445" w:rsidP="00825BD8">
            <w:pPr>
              <w:spacing w:before="100" w:beforeAutospacing="1" w:after="100" w:afterAutospacing="1"/>
              <w:jc w:val="both"/>
              <w:rPr>
                <w:noProof w:val="0"/>
                <w:lang w:eastAsia="sv-SE"/>
              </w:rPr>
            </w:pPr>
            <w:r>
              <w:rPr>
                <w:noProof w:val="0"/>
                <w:lang w:eastAsia="sv-SE"/>
              </w:rPr>
              <w:t>Övriga</w:t>
            </w:r>
          </w:p>
          <w:p w14:paraId="10444EFD" w14:textId="77777777" w:rsidR="00967445" w:rsidRPr="00891F4A" w:rsidRDefault="00967445" w:rsidP="00825BD8">
            <w:pPr>
              <w:spacing w:before="100" w:beforeAutospacing="1" w:after="100" w:afterAutospacing="1"/>
              <w:jc w:val="both"/>
              <w:rPr>
                <w:noProof w:val="0"/>
                <w:lang w:eastAsia="sv-SE"/>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2797037F" w14:textId="77777777" w:rsidR="00967445" w:rsidRPr="00891F4A" w:rsidRDefault="00967445" w:rsidP="00825BD8">
            <w:pPr>
              <w:spacing w:before="100" w:beforeAutospacing="1" w:after="100" w:afterAutospacing="1"/>
              <w:jc w:val="both"/>
              <w:rPr>
                <w:noProof w:val="0"/>
                <w:lang w:eastAsia="sv-SE"/>
              </w:rPr>
            </w:pPr>
            <w:r>
              <w:rPr>
                <w:noProof w:val="0"/>
                <w:lang w:eastAsia="sv-SE"/>
              </w:rPr>
              <w:t>Skolans likabehandlingsplan finns på hemsidan.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76DF2D4" w14:textId="77777777" w:rsidR="00967445" w:rsidRPr="00891F4A" w:rsidRDefault="00967445" w:rsidP="00825BD8">
            <w:pPr>
              <w:spacing w:before="100" w:beforeAutospacing="1" w:after="100" w:afterAutospacing="1"/>
              <w:jc w:val="both"/>
              <w:rPr>
                <w:noProof w:val="0"/>
                <w:lang w:eastAsia="sv-SE"/>
              </w:rPr>
            </w:pPr>
            <w:r>
              <w:rPr>
                <w:noProof w:val="0"/>
                <w:lang w:eastAsia="sv-SE"/>
              </w:rPr>
              <w:t>Rektor</w:t>
            </w:r>
          </w:p>
        </w:tc>
      </w:tr>
    </w:tbl>
    <w:p w14:paraId="0DF5B022" w14:textId="77777777" w:rsidR="0011592D" w:rsidRDefault="0011592D" w:rsidP="0011592D"/>
    <w:p w14:paraId="2572B7DC" w14:textId="77777777" w:rsidR="0011592D" w:rsidRDefault="001A7E64" w:rsidP="007107B8">
      <w:pPr>
        <w:pStyle w:val="Rubrik1"/>
      </w:pPr>
      <w:bookmarkStart w:id="28" w:name="_Toc270057129"/>
      <w:bookmarkStart w:id="29" w:name="_Toc270417754"/>
      <w:bookmarkStart w:id="30" w:name="_Toc273438158"/>
      <w:r>
        <w:t xml:space="preserve">10 </w:t>
      </w:r>
      <w:r w:rsidR="0011592D">
        <w:t>Planering för uppföljning och utvärdering</w:t>
      </w:r>
      <w:bookmarkEnd w:id="28"/>
      <w:bookmarkEnd w:id="29"/>
      <w:bookmarkEnd w:id="30"/>
    </w:p>
    <w:p w14:paraId="3D043A33" w14:textId="77777777" w:rsidR="00967445" w:rsidRPr="00967445" w:rsidRDefault="00967445" w:rsidP="00967445">
      <w:pPr>
        <w:rPr>
          <w:lang w:eastAsia="sv-SE"/>
        </w:rPr>
      </w:pPr>
    </w:p>
    <w:p w14:paraId="66397E88" w14:textId="77777777" w:rsidR="00967445" w:rsidRDefault="00967445" w:rsidP="00967445">
      <w:r w:rsidRPr="00BD433B">
        <w:t xml:space="preserve">Uppföljning och utvärdering av likabehandlingsarbetet sker </w:t>
      </w:r>
      <w:r w:rsidR="005A0FC5" w:rsidRPr="00BD433B">
        <w:t xml:space="preserve">årligen i slutet av vårterminen. </w:t>
      </w:r>
      <w:r w:rsidRPr="00BD433B">
        <w:t>Detta visar då vad som behöver revideras och ger en ny analys av nuläget</w:t>
      </w:r>
      <w:r w:rsidR="009A2131">
        <w:t>,</w:t>
      </w:r>
      <w:r w:rsidRPr="00BD433B">
        <w:t xml:space="preserve"> så att nya målsättningar och åtgärder kan arbetas fram inför kommande läsår. Rektor</w:t>
      </w:r>
      <w:r w:rsidR="005A0FC5" w:rsidRPr="00BD433B">
        <w:t>, tillsammans med likabehandlingsgruppen,</w:t>
      </w:r>
      <w:r w:rsidRPr="00BD433B">
        <w:t xml:space="preserve"> är ansvarig för att detta genomförs. </w:t>
      </w:r>
      <w:r w:rsidR="00E826A1">
        <w:t>Utifrån analyser av 2015</w:t>
      </w:r>
      <w:r w:rsidR="00F86218" w:rsidRPr="00BD433B">
        <w:t xml:space="preserve"> års plan g</w:t>
      </w:r>
      <w:r w:rsidR="00E826A1">
        <w:t>örs en ny kartläggning i oktober</w:t>
      </w:r>
      <w:r w:rsidR="00F86218" w:rsidRPr="00BD433B">
        <w:t xml:space="preserve"> som ska ligga till grund för kommande års likabehandlingsplan.</w:t>
      </w:r>
    </w:p>
    <w:p w14:paraId="46B8169A" w14:textId="77777777" w:rsidR="00F164A8" w:rsidRPr="00E26018" w:rsidRDefault="00F164A8" w:rsidP="00967445"/>
    <w:p w14:paraId="1F47DAB4" w14:textId="77777777" w:rsidR="0011592D" w:rsidRPr="00E26018" w:rsidRDefault="0011592D" w:rsidP="0011592D"/>
    <w:p w14:paraId="229DED2E" w14:textId="77777777" w:rsidR="00967445" w:rsidRDefault="00967445" w:rsidP="00967445">
      <w:pPr>
        <w:pStyle w:val="Rubrik1"/>
      </w:pPr>
      <w:r>
        <w:t>Bilagor</w:t>
      </w:r>
    </w:p>
    <w:p w14:paraId="1FA0C39F" w14:textId="77777777" w:rsidR="00967445" w:rsidRDefault="00967445" w:rsidP="008E0120">
      <w:pPr>
        <w:numPr>
          <w:ilvl w:val="0"/>
          <w:numId w:val="34"/>
        </w:numPr>
      </w:pPr>
      <w:r>
        <w:t>Definitioner av begrepp</w:t>
      </w:r>
    </w:p>
    <w:p w14:paraId="757D704B" w14:textId="77777777" w:rsidR="00967445" w:rsidRDefault="00967445" w:rsidP="008E0120">
      <w:pPr>
        <w:numPr>
          <w:ilvl w:val="0"/>
          <w:numId w:val="34"/>
        </w:numPr>
      </w:pPr>
      <w:r>
        <w:t>Berörda lagtexter</w:t>
      </w:r>
    </w:p>
    <w:p w14:paraId="6849DCAA" w14:textId="77777777" w:rsidR="00967445" w:rsidRPr="005A0FC5" w:rsidRDefault="00967445" w:rsidP="008E0120">
      <w:pPr>
        <w:numPr>
          <w:ilvl w:val="0"/>
          <w:numId w:val="34"/>
        </w:numPr>
      </w:pPr>
      <w:r>
        <w:t>Händelserapport</w:t>
      </w:r>
    </w:p>
    <w:p w14:paraId="74A3437D" w14:textId="77777777" w:rsidR="00D64E7F" w:rsidRDefault="008E0120" w:rsidP="008E0120">
      <w:pPr>
        <w:numPr>
          <w:ilvl w:val="0"/>
          <w:numId w:val="34"/>
        </w:numPr>
      </w:pPr>
      <w:r>
        <w:t>Sammanställning av e</w:t>
      </w:r>
      <w:r w:rsidR="00BD433B">
        <w:t>levenkät om trygghet och trivsel ht-1</w:t>
      </w:r>
      <w:r w:rsidR="0064133C">
        <w:t>6</w:t>
      </w:r>
    </w:p>
    <w:p w14:paraId="36611B88" w14:textId="77777777" w:rsidR="0011592D" w:rsidRDefault="0011592D" w:rsidP="00570F40">
      <w:pPr>
        <w:pStyle w:val="Rubrik3"/>
      </w:pPr>
    </w:p>
    <w:p w14:paraId="4669F378" w14:textId="77777777" w:rsidR="00967445" w:rsidRDefault="00967445" w:rsidP="00967445"/>
    <w:p w14:paraId="69AE0BDF" w14:textId="77777777" w:rsidR="00967445" w:rsidRDefault="00967445" w:rsidP="00967445"/>
    <w:p w14:paraId="550A5C93" w14:textId="77777777" w:rsidR="00967445" w:rsidRDefault="00967445" w:rsidP="00967445"/>
    <w:p w14:paraId="098E6931" w14:textId="77777777" w:rsidR="00967445" w:rsidRDefault="00967445" w:rsidP="00967445"/>
    <w:p w14:paraId="376644F5" w14:textId="77777777" w:rsidR="00967445" w:rsidRDefault="00967445" w:rsidP="00967445"/>
    <w:p w14:paraId="697041C5" w14:textId="77777777" w:rsidR="00967445" w:rsidRDefault="00967445" w:rsidP="00967445"/>
    <w:p w14:paraId="12980972" w14:textId="77777777" w:rsidR="00967445" w:rsidRDefault="00967445" w:rsidP="00967445"/>
    <w:p w14:paraId="6DAF1CF3" w14:textId="77777777" w:rsidR="00967445" w:rsidRDefault="00967445" w:rsidP="00967445"/>
    <w:p w14:paraId="71F67B81" w14:textId="77777777" w:rsidR="00967445" w:rsidRDefault="00967445" w:rsidP="00967445"/>
    <w:p w14:paraId="17ECECFE" w14:textId="77777777" w:rsidR="00967445" w:rsidRDefault="00967445" w:rsidP="00967445"/>
    <w:p w14:paraId="774C79C0" w14:textId="77777777" w:rsidR="00967445" w:rsidRDefault="00967445" w:rsidP="00967445"/>
    <w:p w14:paraId="4BE7C4C4" w14:textId="77777777" w:rsidR="00967445" w:rsidRDefault="00967445" w:rsidP="00967445"/>
    <w:p w14:paraId="15748386" w14:textId="77777777" w:rsidR="00967445" w:rsidRDefault="00967445" w:rsidP="00967445"/>
    <w:p w14:paraId="31E669DF" w14:textId="77777777" w:rsidR="007C1CC4" w:rsidRDefault="007C1CC4" w:rsidP="00967445"/>
    <w:p w14:paraId="6F7860B5" w14:textId="77777777" w:rsidR="007C1CC4" w:rsidRDefault="007C1CC4" w:rsidP="00967445"/>
    <w:p w14:paraId="7822F1A4" w14:textId="77777777" w:rsidR="005A0FC5" w:rsidRPr="004850E3" w:rsidRDefault="005A0FC5" w:rsidP="00967445">
      <w:pPr>
        <w:rPr>
          <w:b/>
          <w:sz w:val="32"/>
          <w:szCs w:val="32"/>
        </w:rPr>
      </w:pPr>
    </w:p>
    <w:p w14:paraId="6F9D2460" w14:textId="77777777" w:rsidR="002C079F" w:rsidRDefault="002C079F" w:rsidP="00967445">
      <w:pPr>
        <w:rPr>
          <w:rFonts w:ascii="Arial" w:hAnsi="Arial" w:cs="Arial"/>
          <w:b/>
          <w:sz w:val="32"/>
          <w:szCs w:val="32"/>
        </w:rPr>
      </w:pPr>
    </w:p>
    <w:p w14:paraId="7A896431" w14:textId="77777777" w:rsidR="00967445" w:rsidRPr="004850E3" w:rsidRDefault="00967445" w:rsidP="00967445">
      <w:pPr>
        <w:rPr>
          <w:rFonts w:ascii="Arial" w:hAnsi="Arial" w:cs="Arial"/>
          <w:b/>
          <w:sz w:val="32"/>
          <w:szCs w:val="32"/>
        </w:rPr>
      </w:pPr>
      <w:r w:rsidRPr="004850E3">
        <w:rPr>
          <w:rFonts w:ascii="Arial" w:hAnsi="Arial" w:cs="Arial"/>
          <w:b/>
          <w:sz w:val="32"/>
          <w:szCs w:val="32"/>
        </w:rPr>
        <w:t>Bilaga 1</w:t>
      </w:r>
    </w:p>
    <w:p w14:paraId="03D5AC9B" w14:textId="77777777" w:rsidR="00967445" w:rsidRPr="00967445" w:rsidRDefault="00967445" w:rsidP="00967445"/>
    <w:p w14:paraId="374B7314" w14:textId="77777777" w:rsidR="00967445" w:rsidRPr="00967445" w:rsidRDefault="00967445" w:rsidP="00967445">
      <w:pPr>
        <w:tabs>
          <w:tab w:val="num" w:pos="720"/>
        </w:tabs>
        <w:rPr>
          <w:b/>
          <w:bCs/>
          <w:iCs/>
        </w:rPr>
      </w:pPr>
      <w:r w:rsidRPr="00967445">
        <w:rPr>
          <w:b/>
          <w:bCs/>
          <w:iCs/>
        </w:rPr>
        <w:t>Definitioner av begrepp</w:t>
      </w:r>
    </w:p>
    <w:p w14:paraId="648A85A7" w14:textId="77777777" w:rsidR="00967445" w:rsidRPr="00967445" w:rsidRDefault="00967445" w:rsidP="00967445">
      <w:pPr>
        <w:rPr>
          <w:b/>
        </w:rPr>
      </w:pPr>
      <w:r w:rsidRPr="00967445">
        <w:rPr>
          <w:b/>
        </w:rPr>
        <w:t>De sju diskrimineringsgrunderna</w:t>
      </w:r>
      <w:r w:rsidRPr="00967445">
        <w:rPr>
          <w:b/>
        </w:rPr>
        <w:tab/>
      </w:r>
      <w:r w:rsidRPr="00967445">
        <w:rPr>
          <w:b/>
        </w:rPr>
        <w:tab/>
      </w:r>
      <w:r w:rsidRPr="00967445">
        <w:rPr>
          <w:b/>
        </w:rPr>
        <w:tab/>
        <w:t xml:space="preserve">          </w:t>
      </w:r>
    </w:p>
    <w:p w14:paraId="31364B22" w14:textId="77777777" w:rsidR="00967445" w:rsidRPr="00967445" w:rsidRDefault="00967445" w:rsidP="00967445">
      <w:pPr>
        <w:rPr>
          <w:b/>
        </w:rPr>
      </w:pPr>
    </w:p>
    <w:p w14:paraId="0AED2DAC" w14:textId="77777777" w:rsidR="00967445" w:rsidRPr="00967445" w:rsidRDefault="00967445" w:rsidP="00967445">
      <w:r w:rsidRPr="00967445">
        <w:t>Skolan ska förebygga och förhindra diskriminering och trakasserier på grund av:</w:t>
      </w:r>
    </w:p>
    <w:p w14:paraId="47FDDC8D" w14:textId="77777777" w:rsidR="00967445" w:rsidRPr="00967445" w:rsidRDefault="00967445" w:rsidP="00967445">
      <w:pPr>
        <w:rPr>
          <w:b/>
        </w:rPr>
      </w:pPr>
    </w:p>
    <w:p w14:paraId="7102E87C" w14:textId="77777777" w:rsidR="00967445" w:rsidRPr="00967445" w:rsidRDefault="00967445" w:rsidP="00967445">
      <w:r w:rsidRPr="00967445">
        <w:rPr>
          <w:b/>
        </w:rPr>
        <w:t xml:space="preserve">Kön: </w:t>
      </w:r>
      <w:r w:rsidR="00723105">
        <w:t>Att någon är kvinna eller man, ä</w:t>
      </w:r>
      <w:r w:rsidRPr="00967445">
        <w:t>ven den som avser att ändra eller har ändrat sin könstillhörighet omfattas av diskrimineringsgrunden kön.</w:t>
      </w:r>
    </w:p>
    <w:p w14:paraId="179DC008" w14:textId="77777777" w:rsidR="00967445" w:rsidRPr="00967445" w:rsidRDefault="00967445" w:rsidP="00967445">
      <w:pPr>
        <w:rPr>
          <w:b/>
        </w:rPr>
      </w:pPr>
    </w:p>
    <w:p w14:paraId="19DCA470" w14:textId="77777777" w:rsidR="00967445" w:rsidRPr="00967445" w:rsidRDefault="00967445" w:rsidP="00967445">
      <w:r w:rsidRPr="00723105">
        <w:rPr>
          <w:b/>
        </w:rPr>
        <w:t>Trakasserier</w:t>
      </w:r>
      <w:r w:rsidRPr="00967445">
        <w:t xml:space="preserve"> som har samband med kön kan vara utfrysning, förlöjligande och skämt kopplade till en elevs könstillhörighet. </w:t>
      </w:r>
      <w:r w:rsidRPr="00967445">
        <w:rPr>
          <w:b/>
        </w:rPr>
        <w:t>Sexuella trakasserier</w:t>
      </w:r>
      <w:r w:rsidRPr="00967445">
        <w:t xml:space="preserve"> är kränkningar av sexuell natur. De kan ta sig uttryck i sexualiserat språkbruk, tafsande eller visning av pornografiskt material.  </w:t>
      </w:r>
    </w:p>
    <w:p w14:paraId="409D12A3" w14:textId="77777777" w:rsidR="00967445" w:rsidRPr="00967445" w:rsidRDefault="00967445" w:rsidP="00967445"/>
    <w:p w14:paraId="64E0C8A9" w14:textId="77777777" w:rsidR="00967445" w:rsidRPr="00967445" w:rsidRDefault="00967445" w:rsidP="00967445">
      <w:r w:rsidRPr="00967445">
        <w:rPr>
          <w:b/>
        </w:rPr>
        <w:t xml:space="preserve">Etnisk tillhörighet: </w:t>
      </w:r>
      <w:r w:rsidRPr="00967445">
        <w:t>Med etnisk tillhörighet menas att någon tillhör en grupp personer med samma nationella eller etniska ursprung, hudfärg eller annat liknande förhållande.</w:t>
      </w:r>
    </w:p>
    <w:p w14:paraId="1E7EE63F" w14:textId="77777777" w:rsidR="00967445" w:rsidRPr="00967445" w:rsidRDefault="00967445" w:rsidP="00967445"/>
    <w:p w14:paraId="0553B31E" w14:textId="77777777" w:rsidR="00967445" w:rsidRPr="00967445" w:rsidRDefault="00967445" w:rsidP="00967445">
      <w:r w:rsidRPr="00967445">
        <w:t>Var och en har rätt att bestämma sin egen tillhörighet. Skolan har ett ansvar att arbeta mot rasism och främlingsfientlighet.</w:t>
      </w:r>
    </w:p>
    <w:p w14:paraId="770B2A29" w14:textId="77777777" w:rsidR="00967445" w:rsidRPr="00967445" w:rsidRDefault="00967445" w:rsidP="00967445"/>
    <w:p w14:paraId="025D63CE" w14:textId="77777777" w:rsidR="00967445" w:rsidRPr="00967445" w:rsidRDefault="00967445" w:rsidP="00967445">
      <w:pPr>
        <w:rPr>
          <w:b/>
        </w:rPr>
      </w:pPr>
      <w:r w:rsidRPr="00967445">
        <w:rPr>
          <w:b/>
        </w:rPr>
        <w:t>Religion eller annan trosuppfattning:</w:t>
      </w:r>
    </w:p>
    <w:p w14:paraId="53CA8185" w14:textId="77777777" w:rsidR="00967445" w:rsidRPr="00967445" w:rsidRDefault="00967445" w:rsidP="00967445">
      <w:r w:rsidRPr="00967445">
        <w:t xml:space="preserve">Religionsfriheten är skyddad i såväl internationella konventioner som i den svenska grundlagen. Undervisningen i skolan ska vara icke konfessionell och skolan får inte missgynna någon elev på grund av hans eller hennes religion. </w:t>
      </w:r>
    </w:p>
    <w:p w14:paraId="1AD7A130" w14:textId="77777777" w:rsidR="00967445" w:rsidRPr="00967445" w:rsidRDefault="00967445" w:rsidP="00967445"/>
    <w:p w14:paraId="5D4F7F0F" w14:textId="77777777" w:rsidR="00967445" w:rsidRPr="00967445" w:rsidRDefault="00967445" w:rsidP="00967445">
      <w:r w:rsidRPr="00967445">
        <w:t xml:space="preserve">Begreppet annan trosuppfattning innefattar uppfattningar som har sin grund i eller har samband med en religiös åskådning, t ex ateism eller agnosticism. De anses ha ett naturligt samband med eller vara jämförbara med religion. </w:t>
      </w:r>
    </w:p>
    <w:p w14:paraId="4DCA4D5F" w14:textId="77777777" w:rsidR="00967445" w:rsidRPr="00967445" w:rsidRDefault="00967445" w:rsidP="00967445"/>
    <w:p w14:paraId="65071711" w14:textId="77777777" w:rsidR="00967445" w:rsidRPr="00967445" w:rsidRDefault="00967445" w:rsidP="00967445">
      <w:r w:rsidRPr="00967445">
        <w:rPr>
          <w:b/>
        </w:rPr>
        <w:t xml:space="preserve">Funktionshinder: </w:t>
      </w:r>
      <w:r w:rsidRPr="00967445">
        <w:t xml:space="preserve">Funktionshinder kan vara fysiska, psykiska eller intellektuella och påverka livet på olika sätt. Som funktionshinder räknas både sådana som syns, som att man använder rullstol, och sådana som inte märks så lätt. T ex allergi, ADHD eller dyslexi. Funktionshinder kan också uppstå till följd av en sjukdom eller något annat tillstånd. De kan också uppstå till följd av en medfödd eller en förvärvad skada. </w:t>
      </w:r>
    </w:p>
    <w:p w14:paraId="5C0CD40C" w14:textId="77777777" w:rsidR="00967445" w:rsidRPr="00967445" w:rsidRDefault="00967445" w:rsidP="00967445"/>
    <w:p w14:paraId="732FA746" w14:textId="77777777" w:rsidR="00967445" w:rsidRPr="00967445" w:rsidRDefault="00967445" w:rsidP="00967445">
      <w:pPr>
        <w:rPr>
          <w:b/>
        </w:rPr>
      </w:pPr>
      <w:r w:rsidRPr="00967445">
        <w:rPr>
          <w:b/>
        </w:rPr>
        <w:t xml:space="preserve">Sexuell läggning: </w:t>
      </w:r>
      <w:r w:rsidRPr="00967445">
        <w:t>Med sexuell läggning menas: homo-, bi- och heterosexualitet. Skolan har ett ansvar att förmedla samhällets gemensamma värdegrund till sina elever. Det inkluderar arbetet mot homofobi och rätten till lika behandling oavsett sexuell läggning.</w:t>
      </w:r>
    </w:p>
    <w:p w14:paraId="06311D3F" w14:textId="77777777" w:rsidR="00967445" w:rsidRPr="00967445" w:rsidRDefault="00967445" w:rsidP="00967445"/>
    <w:p w14:paraId="253BB442" w14:textId="77777777" w:rsidR="00967445" w:rsidRPr="00967445" w:rsidRDefault="00967445" w:rsidP="00967445">
      <w:r w:rsidRPr="00967445">
        <w:rPr>
          <w:b/>
        </w:rPr>
        <w:t>Ålder</w:t>
      </w:r>
      <w:r w:rsidRPr="00967445">
        <w:t>: Uppnådd levnadslängd. Ingen får diskrimineras på grund av ålder. Skyddet mot åldersdiskriminering omfattar alla barn, unga och gamla.</w:t>
      </w:r>
    </w:p>
    <w:p w14:paraId="7E7F0E8E" w14:textId="77777777" w:rsidR="00967445" w:rsidRPr="00967445" w:rsidRDefault="00967445" w:rsidP="00967445"/>
    <w:p w14:paraId="6B5E61D5" w14:textId="77777777" w:rsidR="00967445" w:rsidRPr="00967445" w:rsidRDefault="00967445" w:rsidP="00967445">
      <w:r w:rsidRPr="00967445">
        <w:rPr>
          <w:b/>
        </w:rPr>
        <w:t>Könsöverskridande identitet eller uttryck:</w:t>
      </w:r>
      <w:r w:rsidRPr="00967445">
        <w:t xml:space="preserve"> Att någon inte identifierar sig som kvinna eller man eller genom sin klädsel eller på annat sätt ger uttryck för att tillhöra ett annat kön.</w:t>
      </w:r>
    </w:p>
    <w:p w14:paraId="1EDC1926" w14:textId="77777777" w:rsidR="00967445" w:rsidRPr="00967445" w:rsidRDefault="00967445" w:rsidP="00967445">
      <w:pPr>
        <w:rPr>
          <w:b/>
        </w:rPr>
      </w:pPr>
    </w:p>
    <w:p w14:paraId="7CBD8883" w14:textId="77777777" w:rsidR="00967445" w:rsidRPr="00967445" w:rsidRDefault="00967445" w:rsidP="00967445">
      <w:r w:rsidRPr="00967445">
        <w:t>Diskrimineringsgrunden omfattar de flesta transpersoner. Det är ett paraplybegrepp som används om människor som på olika sätt bryter mot samhällets normer kring könsidentitet och könsuttryck – mot föreställningar om hur kvinnor och män, pojkar och flickor förväntas vara och se ut. Alla människor har könsidentitet och könsuttryck, inte bara transpersoner. Med könsidentitet eller könsuttryck menar man en persons identitet eller uttryck i form av kläder, kroppsspråk, beteende eller annat liknande förhållande med avseende på kön.</w:t>
      </w:r>
    </w:p>
    <w:p w14:paraId="0E2B1542" w14:textId="77777777" w:rsidR="00967445" w:rsidRDefault="00967445" w:rsidP="00967445"/>
    <w:p w14:paraId="25DB4EA2" w14:textId="77777777" w:rsidR="00A84AC8" w:rsidRPr="00967445" w:rsidRDefault="00A84AC8" w:rsidP="00967445"/>
    <w:p w14:paraId="69646588" w14:textId="77777777" w:rsidR="00967445" w:rsidRPr="00A84AC8" w:rsidRDefault="00967445" w:rsidP="00967445">
      <w:pPr>
        <w:rPr>
          <w:sz w:val="32"/>
          <w:szCs w:val="32"/>
        </w:rPr>
      </w:pPr>
      <w:r w:rsidRPr="00A84AC8">
        <w:rPr>
          <w:b/>
          <w:sz w:val="32"/>
          <w:szCs w:val="32"/>
        </w:rPr>
        <w:t>Fler definitioner</w:t>
      </w:r>
    </w:p>
    <w:p w14:paraId="4B97F396" w14:textId="77777777" w:rsidR="00967445" w:rsidRPr="00967445" w:rsidRDefault="00967445" w:rsidP="00967445"/>
    <w:p w14:paraId="1F68B1E3" w14:textId="77777777" w:rsidR="00967445" w:rsidRPr="00967445" w:rsidRDefault="00967445" w:rsidP="00967445">
      <w:pPr>
        <w:rPr>
          <w:b/>
        </w:rPr>
      </w:pPr>
      <w:r w:rsidRPr="00967445">
        <w:rPr>
          <w:b/>
        </w:rPr>
        <w:t>Direkt diskriminering</w:t>
      </w:r>
    </w:p>
    <w:p w14:paraId="0E7D16A1" w14:textId="77777777" w:rsidR="00967445" w:rsidRPr="00967445" w:rsidRDefault="00967445" w:rsidP="00967445">
      <w:r w:rsidRPr="00967445">
        <w:t>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w:t>
      </w:r>
    </w:p>
    <w:p w14:paraId="6FD9C4B3" w14:textId="77777777" w:rsidR="00967445" w:rsidRPr="00967445" w:rsidRDefault="00967445" w:rsidP="00967445">
      <w:pPr>
        <w:rPr>
          <w:b/>
        </w:rPr>
      </w:pPr>
    </w:p>
    <w:p w14:paraId="105BF94C" w14:textId="77777777" w:rsidR="00967445" w:rsidRPr="00967445" w:rsidRDefault="00967445" w:rsidP="00967445">
      <w:pPr>
        <w:rPr>
          <w:b/>
        </w:rPr>
      </w:pPr>
      <w:r w:rsidRPr="00967445">
        <w:rPr>
          <w:b/>
        </w:rPr>
        <w:t>Indirekt diskriminering</w:t>
      </w:r>
    </w:p>
    <w:p w14:paraId="33778C3C" w14:textId="77777777" w:rsidR="00967445" w:rsidRPr="00967445" w:rsidRDefault="00967445" w:rsidP="00967445">
      <w:r w:rsidRPr="00967445">
        <w:t>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14:paraId="0C4BB969" w14:textId="77777777" w:rsidR="00967445" w:rsidRPr="00967445" w:rsidRDefault="00967445" w:rsidP="00967445">
      <w:pPr>
        <w:rPr>
          <w:b/>
        </w:rPr>
      </w:pPr>
    </w:p>
    <w:p w14:paraId="50149BEE" w14:textId="77777777" w:rsidR="00967445" w:rsidRPr="00967445" w:rsidRDefault="00967445" w:rsidP="00967445">
      <w:pPr>
        <w:rPr>
          <w:b/>
        </w:rPr>
      </w:pPr>
      <w:r w:rsidRPr="00967445">
        <w:rPr>
          <w:b/>
        </w:rPr>
        <w:t>Trakasserier</w:t>
      </w:r>
    </w:p>
    <w:p w14:paraId="41AEC870" w14:textId="77777777" w:rsidR="00967445" w:rsidRPr="00967445" w:rsidRDefault="00967445" w:rsidP="00967445">
      <w:r w:rsidRPr="00967445">
        <w:t>Uppträdande som kränker någons värdighet och som har samband med någon av diskrimineringsgrunderna kön, könsöverskridande identitet eller uttryck, etnisk tillhörighet, religion eller annan trosuppfattning, funktionshinder, sexuell läggning eller ålder.</w:t>
      </w:r>
    </w:p>
    <w:p w14:paraId="694C3565" w14:textId="77777777" w:rsidR="00967445" w:rsidRPr="00967445" w:rsidRDefault="00967445" w:rsidP="00967445">
      <w:pPr>
        <w:rPr>
          <w:b/>
        </w:rPr>
      </w:pPr>
    </w:p>
    <w:p w14:paraId="2BA95330" w14:textId="77777777" w:rsidR="00967445" w:rsidRPr="00967445" w:rsidRDefault="00967445" w:rsidP="00967445">
      <w:pPr>
        <w:rPr>
          <w:b/>
        </w:rPr>
      </w:pPr>
      <w:r w:rsidRPr="00967445">
        <w:rPr>
          <w:b/>
        </w:rPr>
        <w:t>Sexuella trakasserier</w:t>
      </w:r>
    </w:p>
    <w:p w14:paraId="19E916B5" w14:textId="77777777" w:rsidR="00967445" w:rsidRPr="00967445" w:rsidRDefault="00967445" w:rsidP="00967445">
      <w:r w:rsidRPr="00967445">
        <w:t xml:space="preserve">Ett uppträdande av sexuell natur som kränker någons värdighet. Det viktigaste kännetecknet för sexuella trakasserier är att de är oönskade av den som blir utsatt. </w:t>
      </w:r>
    </w:p>
    <w:p w14:paraId="1E18CF0F" w14:textId="77777777" w:rsidR="00967445" w:rsidRPr="00967445" w:rsidRDefault="00967445" w:rsidP="00967445">
      <w:pPr>
        <w:rPr>
          <w:b/>
        </w:rPr>
      </w:pPr>
    </w:p>
    <w:p w14:paraId="38CC39DB" w14:textId="77777777" w:rsidR="004850E3" w:rsidRDefault="004850E3" w:rsidP="00967445">
      <w:pPr>
        <w:rPr>
          <w:b/>
        </w:rPr>
      </w:pPr>
    </w:p>
    <w:p w14:paraId="0DD4645F" w14:textId="77777777" w:rsidR="004850E3" w:rsidRDefault="004850E3" w:rsidP="00967445">
      <w:pPr>
        <w:rPr>
          <w:b/>
        </w:rPr>
      </w:pPr>
    </w:p>
    <w:p w14:paraId="281B53E0" w14:textId="77777777" w:rsidR="00967445" w:rsidRPr="00967445" w:rsidRDefault="00967445" w:rsidP="00967445">
      <w:pPr>
        <w:rPr>
          <w:b/>
        </w:rPr>
      </w:pPr>
      <w:r w:rsidRPr="00967445">
        <w:rPr>
          <w:b/>
        </w:rPr>
        <w:t>Kränkande behandling</w:t>
      </w:r>
    </w:p>
    <w:p w14:paraId="3B6D772A" w14:textId="77777777" w:rsidR="00967445" w:rsidRPr="00967445" w:rsidRDefault="00967445" w:rsidP="00967445">
      <w:r w:rsidRPr="00967445">
        <w:t>Ett uppträdande som utan att vara diskriminering enligt diskrimineringslagen kränker ett barns eller en elevs värdighet. Mobbning är en form av kränkande behandling som innebär en upprepad negativ handling när någon eller några medvetet och med avsikt tillfogar eller försöker tillfoga en annan skada eller obehag.</w:t>
      </w:r>
    </w:p>
    <w:p w14:paraId="71816856" w14:textId="77777777" w:rsidR="00D64E7F" w:rsidRDefault="00D64E7F" w:rsidP="00967445"/>
    <w:p w14:paraId="0C8CA288" w14:textId="77777777" w:rsidR="00D64E7F" w:rsidRDefault="00D64E7F" w:rsidP="00967445"/>
    <w:p w14:paraId="0A43F57B" w14:textId="77777777" w:rsidR="00D64E7F" w:rsidRDefault="00D64E7F" w:rsidP="00967445"/>
    <w:p w14:paraId="6C2D1A64" w14:textId="77777777" w:rsidR="00D64E7F" w:rsidRDefault="00D64E7F" w:rsidP="00967445"/>
    <w:p w14:paraId="195A5CB3" w14:textId="77777777" w:rsidR="00D64E7F" w:rsidRDefault="00D64E7F" w:rsidP="00967445"/>
    <w:p w14:paraId="3AA307EF" w14:textId="77777777" w:rsidR="00D64E7F" w:rsidRDefault="00D64E7F" w:rsidP="00967445"/>
    <w:p w14:paraId="1B742B8D" w14:textId="77777777" w:rsidR="00D64E7F" w:rsidRDefault="00D64E7F" w:rsidP="00967445"/>
    <w:p w14:paraId="52B77DE3" w14:textId="77777777" w:rsidR="005A0FC5" w:rsidRDefault="005A0FC5" w:rsidP="00967445"/>
    <w:p w14:paraId="64655A1C" w14:textId="77777777" w:rsidR="005A0FC5" w:rsidRDefault="005A0FC5" w:rsidP="00967445"/>
    <w:p w14:paraId="1F3ECC8D" w14:textId="77777777" w:rsidR="005A0FC5" w:rsidRDefault="005A0FC5" w:rsidP="00967445"/>
    <w:p w14:paraId="4739F1AC" w14:textId="77777777" w:rsidR="005A0FC5" w:rsidRDefault="005A0FC5" w:rsidP="00967445"/>
    <w:p w14:paraId="14F93305" w14:textId="77777777" w:rsidR="005A0FC5" w:rsidRDefault="005A0FC5" w:rsidP="00967445"/>
    <w:p w14:paraId="372710FF" w14:textId="77777777" w:rsidR="005A0FC5" w:rsidRDefault="005A0FC5" w:rsidP="00967445"/>
    <w:p w14:paraId="70C3D9BB" w14:textId="77777777" w:rsidR="005A0FC5" w:rsidRDefault="005A0FC5" w:rsidP="00967445"/>
    <w:p w14:paraId="2484C5A2" w14:textId="77777777" w:rsidR="005A0FC5" w:rsidRDefault="005A0FC5" w:rsidP="00967445"/>
    <w:p w14:paraId="149EA482" w14:textId="77777777" w:rsidR="005A0FC5" w:rsidRDefault="005A0FC5" w:rsidP="00967445"/>
    <w:p w14:paraId="2519BBBC" w14:textId="77777777" w:rsidR="005A0FC5" w:rsidRDefault="005A0FC5" w:rsidP="00967445"/>
    <w:p w14:paraId="6743F116" w14:textId="77777777" w:rsidR="005A0FC5" w:rsidRDefault="005A0FC5" w:rsidP="00967445"/>
    <w:p w14:paraId="3484D85F" w14:textId="77777777" w:rsidR="005A0FC5" w:rsidRDefault="005A0FC5" w:rsidP="00967445"/>
    <w:p w14:paraId="676D8642" w14:textId="77777777" w:rsidR="005A0FC5" w:rsidRDefault="005A0FC5" w:rsidP="00967445"/>
    <w:p w14:paraId="6FC47255" w14:textId="77777777" w:rsidR="005A0FC5" w:rsidRDefault="005A0FC5" w:rsidP="00967445"/>
    <w:p w14:paraId="5E631758" w14:textId="77777777" w:rsidR="005A0FC5" w:rsidRDefault="005A0FC5" w:rsidP="00967445"/>
    <w:p w14:paraId="1A837D89" w14:textId="77777777" w:rsidR="005A0FC5" w:rsidRDefault="005A0FC5" w:rsidP="00967445"/>
    <w:p w14:paraId="4173C032" w14:textId="77777777" w:rsidR="005A0FC5" w:rsidRDefault="005A0FC5" w:rsidP="00967445"/>
    <w:p w14:paraId="10A10653" w14:textId="77777777" w:rsidR="005A0FC5" w:rsidRDefault="005A0FC5" w:rsidP="00967445"/>
    <w:p w14:paraId="0C7C4E8F" w14:textId="77777777" w:rsidR="005A0FC5" w:rsidRDefault="005A0FC5" w:rsidP="00967445"/>
    <w:p w14:paraId="17DE8477" w14:textId="77777777" w:rsidR="005A0FC5" w:rsidRDefault="005A0FC5" w:rsidP="00967445"/>
    <w:p w14:paraId="4E8C8BC4" w14:textId="77777777" w:rsidR="00B54C84" w:rsidRDefault="00B54C84" w:rsidP="00967445"/>
    <w:p w14:paraId="00DAC36F" w14:textId="77777777" w:rsidR="005A0FC5" w:rsidRDefault="005A0FC5" w:rsidP="00967445"/>
    <w:p w14:paraId="63883C02" w14:textId="77777777" w:rsidR="00967445" w:rsidRPr="004850E3" w:rsidRDefault="00967445" w:rsidP="00967445">
      <w:pPr>
        <w:rPr>
          <w:rFonts w:ascii="Arial" w:hAnsi="Arial" w:cs="Arial"/>
          <w:b/>
          <w:sz w:val="32"/>
          <w:szCs w:val="32"/>
        </w:rPr>
      </w:pPr>
      <w:r w:rsidRPr="004850E3">
        <w:rPr>
          <w:rFonts w:ascii="Arial" w:hAnsi="Arial" w:cs="Arial"/>
          <w:b/>
          <w:sz w:val="32"/>
          <w:szCs w:val="32"/>
        </w:rPr>
        <w:t>Bilaga 2</w:t>
      </w:r>
    </w:p>
    <w:p w14:paraId="7C730BE4" w14:textId="77777777" w:rsidR="005A0FC5" w:rsidRDefault="005A0FC5" w:rsidP="00967445">
      <w:pPr>
        <w:tabs>
          <w:tab w:val="num" w:pos="720"/>
        </w:tabs>
        <w:rPr>
          <w:b/>
          <w:bCs/>
          <w:iCs/>
        </w:rPr>
      </w:pPr>
    </w:p>
    <w:p w14:paraId="649C1619" w14:textId="77777777" w:rsidR="00967445" w:rsidRPr="00A84AC8" w:rsidRDefault="00967445" w:rsidP="00967445">
      <w:pPr>
        <w:tabs>
          <w:tab w:val="num" w:pos="720"/>
        </w:tabs>
        <w:rPr>
          <w:b/>
          <w:bCs/>
          <w:iCs/>
          <w:sz w:val="32"/>
          <w:szCs w:val="32"/>
        </w:rPr>
      </w:pPr>
      <w:r w:rsidRPr="00A84AC8">
        <w:rPr>
          <w:b/>
          <w:bCs/>
          <w:iCs/>
          <w:sz w:val="32"/>
          <w:szCs w:val="32"/>
        </w:rPr>
        <w:t>Berörda lagtexter, förordningar och allmänna råd</w:t>
      </w:r>
    </w:p>
    <w:p w14:paraId="5308A90E" w14:textId="77777777" w:rsidR="00D64E7F" w:rsidRPr="00967445" w:rsidRDefault="00D64E7F" w:rsidP="00967445">
      <w:pPr>
        <w:rPr>
          <w:b/>
        </w:rPr>
      </w:pPr>
    </w:p>
    <w:p w14:paraId="0E4A4E1D" w14:textId="77777777" w:rsidR="00967445" w:rsidRPr="00967445" w:rsidRDefault="00967445" w:rsidP="00967445">
      <w:pPr>
        <w:rPr>
          <w:b/>
        </w:rPr>
      </w:pPr>
      <w:r w:rsidRPr="00967445">
        <w:rPr>
          <w:b/>
        </w:rPr>
        <w:t>Diskrimineringslagen 3 kap Aktiva åtgärder</w:t>
      </w:r>
    </w:p>
    <w:p w14:paraId="53A361B6" w14:textId="77777777" w:rsidR="00967445" w:rsidRPr="00967445" w:rsidRDefault="00967445" w:rsidP="00967445">
      <w:pPr>
        <w:rPr>
          <w:b/>
        </w:rPr>
      </w:pPr>
    </w:p>
    <w:p w14:paraId="3DE85F48" w14:textId="77777777" w:rsidR="00967445" w:rsidRPr="00967445" w:rsidRDefault="00967445" w:rsidP="00967445">
      <w:pPr>
        <w:rPr>
          <w:b/>
        </w:rPr>
      </w:pPr>
      <w:r w:rsidRPr="00967445">
        <w:rPr>
          <w:b/>
        </w:rPr>
        <w:t>”Utbildning</w:t>
      </w:r>
    </w:p>
    <w:p w14:paraId="169C10AB" w14:textId="77777777" w:rsidR="00967445" w:rsidRPr="00967445" w:rsidRDefault="00967445" w:rsidP="00967445">
      <w:pPr>
        <w:rPr>
          <w:i/>
        </w:rPr>
      </w:pPr>
      <w:r w:rsidRPr="00967445">
        <w:rPr>
          <w:i/>
        </w:rPr>
        <w:t>Målinriktat arbete</w:t>
      </w:r>
    </w:p>
    <w:p w14:paraId="7C383CD8" w14:textId="77777777" w:rsidR="00967445" w:rsidRPr="00967445" w:rsidRDefault="00967445" w:rsidP="00967445">
      <w:r w:rsidRPr="00967445">
        <w:t>14 §</w:t>
      </w:r>
    </w:p>
    <w:p w14:paraId="14832AAD" w14:textId="77777777" w:rsidR="00967445" w:rsidRPr="00967445" w:rsidRDefault="00967445" w:rsidP="00967445">
      <w:r w:rsidRPr="00967445">
        <w:t>En utbildningsanordnare som bedriver utbildning eller annan verksamhet enligt skollagen (1985:1100), utbildning enligt högskolelagen (1992:1434)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funktionshinder eller sexuell läggning.</w:t>
      </w:r>
    </w:p>
    <w:p w14:paraId="0708DA3C" w14:textId="77777777" w:rsidR="00967445" w:rsidRPr="00967445" w:rsidRDefault="00967445" w:rsidP="00967445"/>
    <w:p w14:paraId="79A8E9CA" w14:textId="77777777" w:rsidR="00967445" w:rsidRPr="00967445" w:rsidRDefault="00967445" w:rsidP="00967445">
      <w:r w:rsidRPr="00967445">
        <w:t>Närmare föreskrifter om utbildningsanordnarens skyldigheter finns i 15 och 16 §§.</w:t>
      </w:r>
    </w:p>
    <w:p w14:paraId="601DDAD9" w14:textId="77777777" w:rsidR="00967445" w:rsidRPr="00967445" w:rsidRDefault="00967445" w:rsidP="00967445"/>
    <w:p w14:paraId="7461A965" w14:textId="77777777" w:rsidR="00967445" w:rsidRPr="00967445" w:rsidRDefault="00967445" w:rsidP="00967445">
      <w:pPr>
        <w:rPr>
          <w:i/>
        </w:rPr>
      </w:pPr>
      <w:r w:rsidRPr="00967445">
        <w:rPr>
          <w:i/>
        </w:rPr>
        <w:t>Att förebygga och förhindra trakasserier</w:t>
      </w:r>
    </w:p>
    <w:p w14:paraId="61AC7D7A" w14:textId="77777777" w:rsidR="00967445" w:rsidRPr="00967445" w:rsidRDefault="00967445" w:rsidP="00967445">
      <w:r w:rsidRPr="00967445">
        <w:t>15 §</w:t>
      </w:r>
    </w:p>
    <w:p w14:paraId="31569FD7" w14:textId="77777777" w:rsidR="00967445" w:rsidRPr="00967445" w:rsidRDefault="00967445" w:rsidP="00967445">
      <w:r w:rsidRPr="00967445">
        <w:t>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funktionshinder eller sexuell läggning eller för sexuella trakasserier.</w:t>
      </w:r>
    </w:p>
    <w:p w14:paraId="633ED1DF" w14:textId="77777777" w:rsidR="00967445" w:rsidRPr="00967445" w:rsidRDefault="00967445" w:rsidP="00967445"/>
    <w:p w14:paraId="7C063EE3" w14:textId="77777777" w:rsidR="00967445" w:rsidRPr="00967445" w:rsidRDefault="00967445" w:rsidP="00967445">
      <w:pPr>
        <w:rPr>
          <w:i/>
        </w:rPr>
      </w:pPr>
      <w:r w:rsidRPr="00967445">
        <w:rPr>
          <w:i/>
        </w:rPr>
        <w:t>Likabehandlingsplan</w:t>
      </w:r>
    </w:p>
    <w:p w14:paraId="16A7735E" w14:textId="77777777" w:rsidR="00967445" w:rsidRPr="00967445" w:rsidRDefault="00967445" w:rsidP="00967445">
      <w:r w:rsidRPr="00967445">
        <w:t>16 §</w:t>
      </w:r>
    </w:p>
    <w:p w14:paraId="31019C04" w14:textId="77777777" w:rsidR="00967445" w:rsidRPr="00967445" w:rsidRDefault="00967445" w:rsidP="00967445">
      <w:r w:rsidRPr="00967445">
        <w:t>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funktionshinder eller sexuell läggning, dels förebygga och förhindra trakasserier som avses i 15 §. Planen ska innehålla en redogörelse för vilka av dessa åtgärder som utbildningsanordnaren avser att påbörja eller genomföra under det kommande året. En redovisning av hur de planerade åtgärderna enligt första stycket har genomförts ska tas in i efterföljande års plan.”</w:t>
      </w:r>
    </w:p>
    <w:p w14:paraId="25CB0824" w14:textId="77777777" w:rsidR="00967445" w:rsidRPr="00967445" w:rsidRDefault="00967445" w:rsidP="00967445"/>
    <w:p w14:paraId="790419E0" w14:textId="77777777" w:rsidR="00967445" w:rsidRPr="00967445" w:rsidRDefault="00967445" w:rsidP="00967445">
      <w:pPr>
        <w:rPr>
          <w:b/>
        </w:rPr>
      </w:pPr>
    </w:p>
    <w:p w14:paraId="2D61AD8C" w14:textId="77777777" w:rsidR="00967445" w:rsidRPr="00967445" w:rsidRDefault="00967445" w:rsidP="00967445">
      <w:pPr>
        <w:rPr>
          <w:b/>
        </w:rPr>
      </w:pPr>
    </w:p>
    <w:p w14:paraId="174BA16A" w14:textId="77777777" w:rsidR="00967445" w:rsidRPr="00967445" w:rsidRDefault="00967445" w:rsidP="00967445">
      <w:pPr>
        <w:rPr>
          <w:b/>
        </w:rPr>
      </w:pPr>
    </w:p>
    <w:p w14:paraId="4B7C12E9" w14:textId="77777777" w:rsidR="00967445" w:rsidRPr="00967445" w:rsidRDefault="00967445" w:rsidP="00967445">
      <w:pPr>
        <w:rPr>
          <w:b/>
        </w:rPr>
      </w:pPr>
      <w:r w:rsidRPr="00967445">
        <w:rPr>
          <w:b/>
        </w:rPr>
        <w:t>Skollag (2010:800)</w:t>
      </w:r>
    </w:p>
    <w:p w14:paraId="71EE3F58" w14:textId="77777777" w:rsidR="00967445" w:rsidRPr="00967445" w:rsidRDefault="00967445" w:rsidP="00967445">
      <w:pPr>
        <w:rPr>
          <w:b/>
        </w:rPr>
      </w:pPr>
    </w:p>
    <w:p w14:paraId="5C0116D7" w14:textId="77777777" w:rsidR="00967445" w:rsidRPr="00967445" w:rsidRDefault="00967445" w:rsidP="00967445">
      <w:r w:rsidRPr="00967445">
        <w:t>”</w:t>
      </w:r>
      <w:r w:rsidRPr="00967445">
        <w:rPr>
          <w:b/>
        </w:rPr>
        <w:t>6 kap. Åtgärder mot kränkande behandling</w:t>
      </w:r>
    </w:p>
    <w:p w14:paraId="30D62A52" w14:textId="77777777" w:rsidR="00967445" w:rsidRPr="00967445" w:rsidRDefault="00967445" w:rsidP="00967445"/>
    <w:p w14:paraId="23225B11" w14:textId="77777777" w:rsidR="00967445" w:rsidRPr="00967445" w:rsidRDefault="00967445" w:rsidP="00967445">
      <w:pPr>
        <w:rPr>
          <w:i/>
        </w:rPr>
      </w:pPr>
      <w:r w:rsidRPr="00967445">
        <w:rPr>
          <w:i/>
        </w:rPr>
        <w:t>Ändamål och tillämpningsområde</w:t>
      </w:r>
    </w:p>
    <w:p w14:paraId="780C5564" w14:textId="77777777" w:rsidR="00967445" w:rsidRPr="00967445" w:rsidRDefault="00967445" w:rsidP="00967445">
      <w:r w:rsidRPr="00967445">
        <w:t>1 § Detta kapitel har till ändamål att motverka kränkande behandling av barn och elever.</w:t>
      </w:r>
    </w:p>
    <w:p w14:paraId="0C34E2B4" w14:textId="77777777" w:rsidR="00967445" w:rsidRPr="00967445" w:rsidRDefault="00967445" w:rsidP="00967445"/>
    <w:p w14:paraId="63E9D327" w14:textId="77777777" w:rsidR="00967445" w:rsidRPr="00967445" w:rsidRDefault="00967445" w:rsidP="00967445">
      <w:r w:rsidRPr="00967445">
        <w:t>Bestämmelserna tillämpas på utbildning och annan verksamhet enligt denna lag.</w:t>
      </w:r>
    </w:p>
    <w:p w14:paraId="1C566F1D" w14:textId="77777777" w:rsidR="00967445" w:rsidRPr="00967445" w:rsidRDefault="00967445" w:rsidP="00967445"/>
    <w:p w14:paraId="3AF16D3F" w14:textId="77777777" w:rsidR="00967445" w:rsidRPr="00967445" w:rsidRDefault="00967445" w:rsidP="00967445">
      <w:pPr>
        <w:rPr>
          <w:i/>
        </w:rPr>
      </w:pPr>
      <w:r w:rsidRPr="00967445">
        <w:rPr>
          <w:i/>
        </w:rPr>
        <w:t>Diskriminering</w:t>
      </w:r>
    </w:p>
    <w:p w14:paraId="5AF8EF30" w14:textId="77777777" w:rsidR="00967445" w:rsidRPr="00967445" w:rsidRDefault="00967445" w:rsidP="00967445">
      <w:r w:rsidRPr="00967445">
        <w:t>2 § Bestämmelser om förbud m.m. mot diskriminering i samband med verksamhet enligt denna lag finns i diskrimineringslagen (2008:567).</w:t>
      </w:r>
    </w:p>
    <w:p w14:paraId="1AFCF475" w14:textId="77777777" w:rsidR="00967445" w:rsidRPr="00967445" w:rsidRDefault="00967445" w:rsidP="00967445"/>
    <w:p w14:paraId="753AF52E" w14:textId="77777777" w:rsidR="00967445" w:rsidRPr="00967445" w:rsidRDefault="00967445" w:rsidP="00967445">
      <w:pPr>
        <w:rPr>
          <w:i/>
        </w:rPr>
      </w:pPr>
      <w:r w:rsidRPr="00967445">
        <w:rPr>
          <w:i/>
        </w:rPr>
        <w:t>Definitioner</w:t>
      </w:r>
    </w:p>
    <w:p w14:paraId="71DCED41" w14:textId="77777777" w:rsidR="00967445" w:rsidRPr="00967445" w:rsidRDefault="00967445" w:rsidP="00967445">
      <w:r w:rsidRPr="00967445">
        <w:t>3 § I detta kapitel avses med</w:t>
      </w:r>
    </w:p>
    <w:p w14:paraId="4386C715" w14:textId="77777777" w:rsidR="00967445" w:rsidRPr="00967445" w:rsidRDefault="00967445" w:rsidP="00967445">
      <w:r w:rsidRPr="00967445">
        <w:t>- elev: utöver vad som anges i 1 kap. 3 § den som söker annan utbildning än förskola enligt denna lag,</w:t>
      </w:r>
    </w:p>
    <w:p w14:paraId="24903CD5" w14:textId="77777777" w:rsidR="00967445" w:rsidRPr="00967445" w:rsidRDefault="00967445" w:rsidP="00967445">
      <w:r w:rsidRPr="00967445">
        <w:t>- barn: den som deltar i eller söker plats i förskolan eller annan pedagogisk verksamhet enligt 25 kap.,</w:t>
      </w:r>
    </w:p>
    <w:p w14:paraId="4C7A86CD" w14:textId="77777777" w:rsidR="00967445" w:rsidRPr="00967445" w:rsidRDefault="00967445" w:rsidP="00967445">
      <w:r w:rsidRPr="00967445">
        <w:t>- personal: anställda och uppdragstagare i verksamhet enligt denna lag, och</w:t>
      </w:r>
    </w:p>
    <w:p w14:paraId="139254FF" w14:textId="77777777" w:rsidR="00967445" w:rsidRPr="00967445" w:rsidRDefault="00967445" w:rsidP="00967445">
      <w:r w:rsidRPr="00967445">
        <w:t>- kränkande behandling: ett uppträdande som utan att vara diskriminering enligt diskrimineringslagen (2008:567) kränker ett barns eller en elevs värdighet.</w:t>
      </w:r>
    </w:p>
    <w:p w14:paraId="6FD36B0A" w14:textId="77777777" w:rsidR="00967445" w:rsidRPr="00967445" w:rsidRDefault="00967445" w:rsidP="00967445"/>
    <w:p w14:paraId="1CBE4583" w14:textId="77777777" w:rsidR="00967445" w:rsidRPr="00967445" w:rsidRDefault="00967445" w:rsidP="00967445">
      <w:pPr>
        <w:rPr>
          <w:i/>
        </w:rPr>
      </w:pPr>
      <w:r w:rsidRPr="00967445">
        <w:rPr>
          <w:i/>
        </w:rPr>
        <w:t>Tvingande bestämmelser</w:t>
      </w:r>
    </w:p>
    <w:p w14:paraId="4A7D7533" w14:textId="77777777" w:rsidR="00967445" w:rsidRPr="00967445" w:rsidRDefault="00967445" w:rsidP="00967445">
      <w:r w:rsidRPr="00967445">
        <w:t>4 § Avtalsvillkor som inskränker rättigheter eller skyldigheter enligt detta kapitel är utan verkan.</w:t>
      </w:r>
    </w:p>
    <w:p w14:paraId="4A0611B9" w14:textId="77777777" w:rsidR="00967445" w:rsidRPr="00967445" w:rsidRDefault="00967445" w:rsidP="00967445"/>
    <w:p w14:paraId="65E2CB22" w14:textId="77777777" w:rsidR="00967445" w:rsidRPr="00967445" w:rsidRDefault="00967445" w:rsidP="00967445">
      <w:pPr>
        <w:rPr>
          <w:i/>
        </w:rPr>
      </w:pPr>
      <w:r w:rsidRPr="00967445">
        <w:rPr>
          <w:i/>
        </w:rPr>
        <w:t>Ansvar för personalen</w:t>
      </w:r>
    </w:p>
    <w:p w14:paraId="4897CAE4" w14:textId="77777777" w:rsidR="00967445" w:rsidRPr="00967445" w:rsidRDefault="00967445" w:rsidP="00967445">
      <w:r w:rsidRPr="00967445">
        <w:t>5 § Huvudmannen ansvarar för att personalen fullgör de skyldigheter som anges i detta kapitel, när den handlar i tjänsten eller inom ramen för uppdraget.</w:t>
      </w:r>
    </w:p>
    <w:p w14:paraId="024F6A1E" w14:textId="77777777" w:rsidR="00967445" w:rsidRPr="00967445" w:rsidRDefault="00967445" w:rsidP="00967445"/>
    <w:p w14:paraId="3BA6B9D8" w14:textId="77777777" w:rsidR="00967445" w:rsidRPr="00967445" w:rsidRDefault="00967445" w:rsidP="00967445">
      <w:pPr>
        <w:rPr>
          <w:b/>
        </w:rPr>
      </w:pPr>
      <w:r w:rsidRPr="00967445">
        <w:rPr>
          <w:b/>
        </w:rPr>
        <w:t>Aktiva åtgärder</w:t>
      </w:r>
    </w:p>
    <w:p w14:paraId="06346F1D" w14:textId="77777777" w:rsidR="00967445" w:rsidRPr="00967445" w:rsidRDefault="00967445" w:rsidP="00967445"/>
    <w:p w14:paraId="24975546" w14:textId="77777777" w:rsidR="00967445" w:rsidRPr="00967445" w:rsidRDefault="00967445" w:rsidP="00967445">
      <w:pPr>
        <w:rPr>
          <w:i/>
        </w:rPr>
      </w:pPr>
      <w:r w:rsidRPr="00967445">
        <w:rPr>
          <w:i/>
        </w:rPr>
        <w:t>Målinriktat arbete</w:t>
      </w:r>
    </w:p>
    <w:p w14:paraId="5CAF1893" w14:textId="77777777" w:rsidR="00967445" w:rsidRPr="00967445" w:rsidRDefault="00967445" w:rsidP="00967445">
      <w:r w:rsidRPr="00967445">
        <w:t>6 § Huvudmannen ska se till att det inom ramen för varje särskild verksamhet bedrivs ett målinriktat arbete för att motverka kränkande behandling av barn och elever. Närmare föreskrifter om detta finns i 7 och 8 §§.</w:t>
      </w:r>
    </w:p>
    <w:p w14:paraId="444E9771" w14:textId="77777777" w:rsidR="00967445" w:rsidRPr="00967445" w:rsidRDefault="00967445" w:rsidP="00967445"/>
    <w:p w14:paraId="1614B44D" w14:textId="77777777" w:rsidR="00967445" w:rsidRPr="00967445" w:rsidRDefault="00967445" w:rsidP="00967445">
      <w:pPr>
        <w:rPr>
          <w:i/>
        </w:rPr>
      </w:pPr>
      <w:r w:rsidRPr="00967445">
        <w:rPr>
          <w:i/>
        </w:rPr>
        <w:t>Skyldighet att förebygga och förhindra kränkande behandling</w:t>
      </w:r>
    </w:p>
    <w:p w14:paraId="3355B72E" w14:textId="77777777" w:rsidR="00967445" w:rsidRPr="00967445" w:rsidRDefault="00967445" w:rsidP="00967445">
      <w:r w:rsidRPr="00967445">
        <w:t>7 § Huvudmannen ska se till att det genomförs åtgärder för att förebygga och förhindra att barn och elever utsätts för kränkande behandling.</w:t>
      </w:r>
    </w:p>
    <w:p w14:paraId="7A6124F1" w14:textId="77777777" w:rsidR="00967445" w:rsidRPr="00967445" w:rsidRDefault="00967445" w:rsidP="00967445"/>
    <w:p w14:paraId="7BD32B75" w14:textId="77777777" w:rsidR="00967445" w:rsidRPr="00967445" w:rsidRDefault="00967445" w:rsidP="00967445"/>
    <w:p w14:paraId="6F3715B9" w14:textId="77777777" w:rsidR="00967445" w:rsidRPr="00967445" w:rsidRDefault="00967445" w:rsidP="00967445">
      <w:pPr>
        <w:rPr>
          <w:i/>
        </w:rPr>
      </w:pPr>
      <w:r w:rsidRPr="00967445">
        <w:rPr>
          <w:i/>
        </w:rPr>
        <w:t>Plan mot kränkande behandling</w:t>
      </w:r>
    </w:p>
    <w:p w14:paraId="2F493B8A" w14:textId="77777777" w:rsidR="00967445" w:rsidRPr="00967445" w:rsidRDefault="00967445" w:rsidP="00967445">
      <w:r w:rsidRPr="00967445">
        <w:t>8 §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14:paraId="277DF52D" w14:textId="77777777" w:rsidR="00967445" w:rsidRPr="00967445" w:rsidRDefault="00967445" w:rsidP="00967445"/>
    <w:p w14:paraId="2633833C" w14:textId="77777777" w:rsidR="00967445" w:rsidRPr="00967445" w:rsidRDefault="00967445" w:rsidP="00967445">
      <w:pPr>
        <w:rPr>
          <w:i/>
        </w:rPr>
      </w:pPr>
      <w:r w:rsidRPr="00967445">
        <w:rPr>
          <w:i/>
        </w:rPr>
        <w:t>Förbud mot kränkande behandling</w:t>
      </w:r>
    </w:p>
    <w:p w14:paraId="213E5E01" w14:textId="77777777" w:rsidR="00967445" w:rsidRPr="00967445" w:rsidRDefault="00967445" w:rsidP="00967445">
      <w:r w:rsidRPr="00967445">
        <w:t>9 § Huvudmannen eller personalen får inte utsätta ett barn eller en elev för kränkande behandling.</w:t>
      </w:r>
    </w:p>
    <w:p w14:paraId="70A91198" w14:textId="77777777" w:rsidR="00967445" w:rsidRPr="00967445" w:rsidRDefault="00967445" w:rsidP="00967445"/>
    <w:p w14:paraId="2114EE21" w14:textId="77777777" w:rsidR="00967445" w:rsidRPr="00967445" w:rsidRDefault="00967445" w:rsidP="00967445">
      <w:pPr>
        <w:rPr>
          <w:i/>
        </w:rPr>
      </w:pPr>
      <w:r w:rsidRPr="00967445">
        <w:rPr>
          <w:i/>
        </w:rPr>
        <w:t>Skyldighet att anmäla, utreda och vidta åtgärder mot kränkande behandling</w:t>
      </w:r>
    </w:p>
    <w:p w14:paraId="3B002FD8" w14:textId="77777777" w:rsidR="00967445" w:rsidRPr="00967445" w:rsidRDefault="00967445" w:rsidP="00967445">
      <w:r w:rsidRPr="00967445">
        <w:t>10 § 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14:paraId="113852BB" w14:textId="77777777" w:rsidR="00967445" w:rsidRPr="00967445" w:rsidRDefault="00967445" w:rsidP="00967445"/>
    <w:p w14:paraId="38CA7A92" w14:textId="77777777" w:rsidR="00967445" w:rsidRPr="00967445" w:rsidRDefault="00967445" w:rsidP="00967445">
      <w:r w:rsidRPr="00967445">
        <w:t>Första stycket första och andra meningarna ska tillämpas på motsvarande sätt om ett barn eller en elev anser sig ha blivit utsatt för trakasserier eller sexuella trakasserier på sätt som avses i diskrimineringslagen (2008:567).</w:t>
      </w:r>
    </w:p>
    <w:p w14:paraId="4ACCF414" w14:textId="77777777" w:rsidR="00967445" w:rsidRPr="00967445" w:rsidRDefault="00967445" w:rsidP="00967445"/>
    <w:p w14:paraId="33BC7038" w14:textId="77777777" w:rsidR="00967445" w:rsidRPr="00967445" w:rsidRDefault="00967445" w:rsidP="00967445">
      <w:r w:rsidRPr="00967445">
        <w:t>För verksamhet som avses i 25 kap. och för fritidshem som inte är integrerade med en skolenhet eller förskoleenhet gäller första och andra styckena för den personal som huvudmannen utser.</w:t>
      </w:r>
    </w:p>
    <w:p w14:paraId="5F29DCB9" w14:textId="77777777" w:rsidR="00967445" w:rsidRPr="00967445" w:rsidRDefault="00967445" w:rsidP="00967445"/>
    <w:p w14:paraId="640590E1" w14:textId="77777777" w:rsidR="00967445" w:rsidRPr="00967445" w:rsidRDefault="00967445" w:rsidP="00967445">
      <w:pPr>
        <w:rPr>
          <w:i/>
        </w:rPr>
      </w:pPr>
      <w:r w:rsidRPr="00967445">
        <w:rPr>
          <w:i/>
        </w:rPr>
        <w:t>Förbud mot repressalier</w:t>
      </w:r>
    </w:p>
    <w:p w14:paraId="4493E240" w14:textId="77777777" w:rsidR="00967445" w:rsidRPr="00967445" w:rsidRDefault="00967445" w:rsidP="00967445">
      <w:r w:rsidRPr="00967445">
        <w:t>11 § Huvudmannen eller personalen får inte utsätta ett barn eller en elev för repressalier på grund av att barnet eller eleven medverkat i en utredning enligt detta kapitel eller anmält eller påtalat att någon handlat i strid med bestämmelserna i kapitlet.</w:t>
      </w:r>
    </w:p>
    <w:p w14:paraId="785B9B45" w14:textId="77777777" w:rsidR="00967445" w:rsidRPr="00967445" w:rsidRDefault="00967445" w:rsidP="00967445"/>
    <w:p w14:paraId="6D60A717" w14:textId="77777777" w:rsidR="00525563" w:rsidRDefault="00525563" w:rsidP="00967445">
      <w:pPr>
        <w:rPr>
          <w:i/>
        </w:rPr>
      </w:pPr>
    </w:p>
    <w:p w14:paraId="2FF71578" w14:textId="77777777" w:rsidR="00525563" w:rsidRDefault="00525563" w:rsidP="00967445">
      <w:pPr>
        <w:rPr>
          <w:i/>
        </w:rPr>
      </w:pPr>
    </w:p>
    <w:p w14:paraId="34FF56AA" w14:textId="77777777" w:rsidR="00525563" w:rsidRDefault="00525563" w:rsidP="00967445">
      <w:pPr>
        <w:rPr>
          <w:i/>
        </w:rPr>
      </w:pPr>
    </w:p>
    <w:p w14:paraId="42AC88D5" w14:textId="77777777" w:rsidR="00967445" w:rsidRPr="00967445" w:rsidRDefault="00967445" w:rsidP="00967445">
      <w:pPr>
        <w:rPr>
          <w:i/>
        </w:rPr>
      </w:pPr>
      <w:r w:rsidRPr="00967445">
        <w:rPr>
          <w:i/>
        </w:rPr>
        <w:lastRenderedPageBreak/>
        <w:t>Skadestånd</w:t>
      </w:r>
    </w:p>
    <w:p w14:paraId="700A1B62" w14:textId="77777777" w:rsidR="00967445" w:rsidRPr="00967445" w:rsidRDefault="00967445" w:rsidP="00967445">
      <w:r w:rsidRPr="00967445">
        <w:t>12 § Om huvudmannen eller personalen åsidosätter sina skyldigheter enligt 7, 8, 9, 10 eller 11 § ska huvudmannen dels betala skadestånd till barnet eller eleven för den kränkning som detta innebär, dels ersätta annan skada som har orsakats av åsidosättandet. Skadestånd för kränkning i andra fall än vid repressalier lämnas dock inte, om kränkningen är ringa.</w:t>
      </w:r>
    </w:p>
    <w:p w14:paraId="4EC96DCB" w14:textId="77777777" w:rsidR="00967445" w:rsidRPr="00967445" w:rsidRDefault="00967445" w:rsidP="00967445">
      <w:r w:rsidRPr="00967445">
        <w:t>Om det finns särskilda skäl, kan skadeståndet för kränkning sättas ned eller helt falla bort.</w:t>
      </w:r>
    </w:p>
    <w:p w14:paraId="2085F3DE" w14:textId="77777777" w:rsidR="00967445" w:rsidRPr="00967445" w:rsidRDefault="00967445" w:rsidP="00967445"/>
    <w:p w14:paraId="4DE94D6F" w14:textId="77777777" w:rsidR="00967445" w:rsidRPr="00967445" w:rsidRDefault="00967445" w:rsidP="00967445"/>
    <w:p w14:paraId="0A4C8799" w14:textId="77777777" w:rsidR="00967445" w:rsidRPr="00967445" w:rsidRDefault="00967445" w:rsidP="00967445">
      <w:pPr>
        <w:rPr>
          <w:i/>
        </w:rPr>
      </w:pPr>
    </w:p>
    <w:p w14:paraId="34FABE1E" w14:textId="77777777" w:rsidR="00967445" w:rsidRPr="00967445" w:rsidRDefault="00967445" w:rsidP="00967445">
      <w:pPr>
        <w:rPr>
          <w:i/>
        </w:rPr>
      </w:pPr>
      <w:r w:rsidRPr="00967445">
        <w:rPr>
          <w:i/>
        </w:rPr>
        <w:t>Rättegången</w:t>
      </w:r>
    </w:p>
    <w:p w14:paraId="125C4DF5" w14:textId="77777777" w:rsidR="00967445" w:rsidRPr="00967445" w:rsidRDefault="00967445" w:rsidP="00967445">
      <w:r w:rsidRPr="00967445">
        <w:t>13 § Mål om skadestånd enligt detta kapitel ska handläggas enligt bestämmelserna i rättegångsbalken om rättegången i tvistemål när förlikning om saken är tillåten.</w:t>
      </w:r>
    </w:p>
    <w:p w14:paraId="7A27674C" w14:textId="77777777" w:rsidR="00967445" w:rsidRPr="00967445" w:rsidRDefault="00967445" w:rsidP="00967445"/>
    <w:p w14:paraId="54B2D0C2" w14:textId="77777777" w:rsidR="00967445" w:rsidRPr="00967445" w:rsidRDefault="00967445" w:rsidP="00967445">
      <w:r w:rsidRPr="00967445">
        <w:t>I sådana mål kan det dock förordnas att vardera parten ska bära sin rättegångskostnad, om den part som har förlorat målet hade skälig anledning att få tvisten prövad.</w:t>
      </w:r>
    </w:p>
    <w:p w14:paraId="6AFF8FF2" w14:textId="77777777" w:rsidR="00967445" w:rsidRPr="00967445" w:rsidRDefault="00967445" w:rsidP="00967445"/>
    <w:p w14:paraId="69421F36" w14:textId="77777777" w:rsidR="00967445" w:rsidRPr="00967445" w:rsidRDefault="00967445" w:rsidP="00967445">
      <w:pPr>
        <w:rPr>
          <w:i/>
        </w:rPr>
      </w:pPr>
      <w:r w:rsidRPr="00967445">
        <w:rPr>
          <w:i/>
        </w:rPr>
        <w:t>Bevisbörda</w:t>
      </w:r>
    </w:p>
    <w:p w14:paraId="28B454D4" w14:textId="77777777" w:rsidR="00967445" w:rsidRPr="00967445" w:rsidRDefault="00967445" w:rsidP="00967445">
      <w:r w:rsidRPr="00967445">
        <w:t>14 § Om ett barn eller en elev som anser sig ha blivit utsatt för kränkande behandling enligt 9 § eller repressalier enligt 11 §, visar omständigheter som ger anledning att anta att han eller hon har blivit utsatt för sådan behandling, är det huvudmannen för verksamheten som ska visa att kränkande behandling eller repressalier inte har förekommit.</w:t>
      </w:r>
    </w:p>
    <w:p w14:paraId="2927064F" w14:textId="77777777" w:rsidR="00967445" w:rsidRPr="00967445" w:rsidRDefault="00967445" w:rsidP="00967445"/>
    <w:p w14:paraId="5929CE81" w14:textId="77777777" w:rsidR="00967445" w:rsidRPr="00967445" w:rsidRDefault="00967445" w:rsidP="00967445">
      <w:pPr>
        <w:rPr>
          <w:i/>
        </w:rPr>
      </w:pPr>
      <w:r w:rsidRPr="00967445">
        <w:rPr>
          <w:i/>
        </w:rPr>
        <w:t>Rätt att föra talan</w:t>
      </w:r>
    </w:p>
    <w:p w14:paraId="33E4017B" w14:textId="77777777" w:rsidR="00967445" w:rsidRPr="00967445" w:rsidRDefault="00967445" w:rsidP="00967445">
      <w:r w:rsidRPr="00967445">
        <w:t>15 § I en tvist om skadestånd enligt detta kapitel får Statens skolinspektion som part föra talan för ett barn eller en elev som medger det. När Skolinspektionen för sådan talan får myndigheten i samma rättegång också föra annan talan för barnet eller eleven om han eller hon medger det. För barn under 16 år krävs vårdnadshavares medgivande.</w:t>
      </w:r>
    </w:p>
    <w:p w14:paraId="4D19A49F" w14:textId="77777777" w:rsidR="00967445" w:rsidRPr="00967445" w:rsidRDefault="00967445" w:rsidP="00967445"/>
    <w:p w14:paraId="6BCD58E7" w14:textId="77777777" w:rsidR="00967445" w:rsidRPr="00967445" w:rsidRDefault="00967445" w:rsidP="00967445">
      <w:r w:rsidRPr="00967445">
        <w:t>Bestämmelserna i rättegångsbalken om part ska gälla även den för vilken Skolinspektionen för talan enligt detta kapitel när det gäller jävsförhållande, pågående rättegång, personlig inställelse samt förhör under sanningsförsäkran och andra frågor som rör bevisningen.</w:t>
      </w:r>
    </w:p>
    <w:p w14:paraId="3FD87A66" w14:textId="77777777" w:rsidR="00967445" w:rsidRPr="00967445" w:rsidRDefault="00967445" w:rsidP="00967445"/>
    <w:p w14:paraId="6EDC64DB" w14:textId="77777777" w:rsidR="00967445" w:rsidRPr="00967445" w:rsidRDefault="00967445" w:rsidP="00967445">
      <w:r w:rsidRPr="00967445">
        <w:t>När ett barn eller en elev för talan enligt detta kapitel får Skolinspektionen inte väcka talan för barnet eller eleven om samma sak.</w:t>
      </w:r>
    </w:p>
    <w:p w14:paraId="1816228B" w14:textId="77777777" w:rsidR="00967445" w:rsidRPr="00967445" w:rsidRDefault="00967445" w:rsidP="00967445"/>
    <w:p w14:paraId="2437E113" w14:textId="77777777" w:rsidR="00967445" w:rsidRPr="00967445" w:rsidRDefault="00967445" w:rsidP="00967445">
      <w:r w:rsidRPr="00967445">
        <w:t>16 § Rättens avgörande i ett mål där Statens skolinspektion för talan för ett barn eller en elev får överklagas av barnet eller eleven, om det får överklagas av myndigheten.</w:t>
      </w:r>
    </w:p>
    <w:p w14:paraId="0EC260AF" w14:textId="77777777" w:rsidR="00967445" w:rsidRPr="00967445" w:rsidRDefault="00967445" w:rsidP="00967445"/>
    <w:p w14:paraId="5203D7B0" w14:textId="77777777" w:rsidR="00967445" w:rsidRDefault="00967445" w:rsidP="00967445">
      <w:r w:rsidRPr="00967445">
        <w:t>När rättens avgörande i ett mål som avses i första stycket har vunnit laga kraft, får saken inte prövas på nytt på talan av vare sig barnet eller eleven eller Skolinspektionen.”</w:t>
      </w:r>
    </w:p>
    <w:p w14:paraId="78766B07" w14:textId="77777777" w:rsidR="00A84AC8" w:rsidRDefault="00A84AC8" w:rsidP="00967445"/>
    <w:p w14:paraId="71F4E18D" w14:textId="77777777" w:rsidR="00A84AC8" w:rsidRPr="00967445" w:rsidRDefault="00A84AC8" w:rsidP="00967445"/>
    <w:p w14:paraId="5A7DE1B8" w14:textId="77777777" w:rsidR="00967445" w:rsidRPr="00967445" w:rsidRDefault="00967445" w:rsidP="00967445">
      <w:pPr>
        <w:rPr>
          <w:b/>
        </w:rPr>
      </w:pPr>
    </w:p>
    <w:p w14:paraId="2A4947A8" w14:textId="77777777" w:rsidR="00967445" w:rsidRPr="00967445" w:rsidRDefault="00967445" w:rsidP="00967445">
      <w:pPr>
        <w:rPr>
          <w:b/>
        </w:rPr>
      </w:pPr>
    </w:p>
    <w:p w14:paraId="584EBC84" w14:textId="77777777" w:rsidR="00967445" w:rsidRPr="00967445" w:rsidRDefault="00967445" w:rsidP="00967445">
      <w:pPr>
        <w:rPr>
          <w:b/>
        </w:rPr>
      </w:pPr>
      <w:r w:rsidRPr="00967445">
        <w:rPr>
          <w:b/>
        </w:rPr>
        <w:t>Förordning (2006:1083) om barns och elevers deltagande i arbetet med planer mot diskriminering och kränkande behandling</w:t>
      </w:r>
    </w:p>
    <w:p w14:paraId="5FA2EE8A" w14:textId="77777777" w:rsidR="00967445" w:rsidRPr="00967445" w:rsidRDefault="00967445" w:rsidP="00967445"/>
    <w:p w14:paraId="08A61521" w14:textId="77777777" w:rsidR="00967445" w:rsidRPr="00967445" w:rsidRDefault="00967445" w:rsidP="00967445">
      <w:r w:rsidRPr="00967445">
        <w:t>”1 § Denna förordning tillämpas på utbildning och annan verksamhet som avses i skollagen (1985:1100).</w:t>
      </w:r>
    </w:p>
    <w:p w14:paraId="6685432A" w14:textId="77777777" w:rsidR="00967445" w:rsidRPr="00967445" w:rsidRDefault="00967445" w:rsidP="00967445"/>
    <w:p w14:paraId="216E9A98" w14:textId="77777777" w:rsidR="00967445" w:rsidRPr="00967445" w:rsidRDefault="00967445" w:rsidP="00967445">
      <w:r w:rsidRPr="00967445">
        <w:t>2 § En likabehandlingsplan enligt 3 kap. 16 § diskrimineringslagen (2008:567) och en plan mot kränkande behandling enligt 14 a kap. 8 § skollagen (1985:1100) ska upprättas, följas upp och ses över under medverkan av barnen eller eleverna vid den verksamhet för vilken planen gäller.</w:t>
      </w:r>
    </w:p>
    <w:p w14:paraId="2B2D881F" w14:textId="77777777" w:rsidR="00967445" w:rsidRPr="00967445" w:rsidRDefault="00967445" w:rsidP="00967445">
      <w:r w:rsidRPr="00967445">
        <w:t>Utformningen och omfattningen av barnens eller elevernas deltagande ska anpassas efter deras ålder och mognad. Förordning (2008:946).”</w:t>
      </w:r>
    </w:p>
    <w:p w14:paraId="0CCBCB02" w14:textId="77777777" w:rsidR="00967445" w:rsidRPr="00967445" w:rsidRDefault="00967445" w:rsidP="00967445"/>
    <w:p w14:paraId="0137B29E" w14:textId="77777777" w:rsidR="00967445" w:rsidRPr="00967445" w:rsidRDefault="00967445" w:rsidP="00967445">
      <w:pPr>
        <w:rPr>
          <w:b/>
        </w:rPr>
      </w:pPr>
      <w:r w:rsidRPr="00967445">
        <w:rPr>
          <w:b/>
        </w:rPr>
        <w:t>Arbetsmiljölagen 3 kap. 2§</w:t>
      </w:r>
    </w:p>
    <w:p w14:paraId="50CC154A" w14:textId="77777777" w:rsidR="00967445" w:rsidRPr="00967445" w:rsidRDefault="00967445" w:rsidP="00967445">
      <w:r w:rsidRPr="00967445">
        <w:t>”Arbetsgivaren skall vidta alla åtgärder som behövs för att förebygga att arbetstagaren (eleven) utsätts för ohälsa och olycksfall.”</w:t>
      </w:r>
    </w:p>
    <w:p w14:paraId="40599312" w14:textId="77777777" w:rsidR="00967445" w:rsidRPr="00967445" w:rsidRDefault="00967445" w:rsidP="00967445"/>
    <w:p w14:paraId="476C0104" w14:textId="77777777" w:rsidR="00967445" w:rsidRPr="00967445" w:rsidRDefault="00967445" w:rsidP="00967445">
      <w:pPr>
        <w:rPr>
          <w:b/>
        </w:rPr>
      </w:pPr>
      <w:r w:rsidRPr="00967445">
        <w:rPr>
          <w:b/>
        </w:rPr>
        <w:t>FN:s konvention om barns rättigheter</w:t>
      </w:r>
    </w:p>
    <w:p w14:paraId="156FCA60" w14:textId="77777777" w:rsidR="00967445" w:rsidRPr="00967445" w:rsidRDefault="00967445" w:rsidP="00967445">
      <w:r w:rsidRPr="00967445">
        <w:rPr>
          <w:b/>
        </w:rPr>
        <w:t>”</w:t>
      </w:r>
      <w:r w:rsidRPr="00967445">
        <w:t>Barnkonventionen sätter barnperspektivet och rätten till likabehandling i fokus. Konventionen bygger på perspektivet att barnens bästa alltid skall komma i första rummet.”</w:t>
      </w:r>
    </w:p>
    <w:p w14:paraId="7CB38922" w14:textId="77777777" w:rsidR="00967445" w:rsidRPr="00967445" w:rsidRDefault="00967445" w:rsidP="00967445"/>
    <w:p w14:paraId="0EA0C967" w14:textId="77777777" w:rsidR="00967445" w:rsidRPr="00967445" w:rsidRDefault="00967445" w:rsidP="00967445">
      <w:pPr>
        <w:rPr>
          <w:b/>
        </w:rPr>
      </w:pPr>
      <w:r w:rsidRPr="00967445">
        <w:rPr>
          <w:b/>
        </w:rPr>
        <w:t>Socialtjänstlagen</w:t>
      </w:r>
    </w:p>
    <w:p w14:paraId="495B2532" w14:textId="77777777" w:rsidR="00967445" w:rsidRPr="00967445" w:rsidRDefault="00967445" w:rsidP="00967445">
      <w:r w:rsidRPr="00967445">
        <w:rPr>
          <w:b/>
        </w:rPr>
        <w:t>”</w:t>
      </w:r>
      <w:r w:rsidRPr="00967445">
        <w:t>Verksamheter som berör barn och ungdom är skyldiga att göra anmälan till socialnämnden enligt 14kap. 1§ socialtjänstlagen”</w:t>
      </w:r>
    </w:p>
    <w:p w14:paraId="48AED285" w14:textId="77777777" w:rsidR="00967445" w:rsidRPr="00967445" w:rsidRDefault="00967445" w:rsidP="00967445">
      <w:pPr>
        <w:rPr>
          <w:b/>
          <w:i/>
        </w:rPr>
      </w:pPr>
    </w:p>
    <w:p w14:paraId="75CF0C9C" w14:textId="77777777" w:rsidR="00967445" w:rsidRPr="00967445" w:rsidRDefault="00967445" w:rsidP="00967445">
      <w:pPr>
        <w:rPr>
          <w:b/>
          <w:i/>
        </w:rPr>
      </w:pPr>
    </w:p>
    <w:p w14:paraId="2323A3C6" w14:textId="77777777" w:rsidR="00967445" w:rsidRPr="00967445" w:rsidRDefault="00967445" w:rsidP="00967445">
      <w:pPr>
        <w:rPr>
          <w:b/>
          <w:i/>
        </w:rPr>
      </w:pPr>
    </w:p>
    <w:p w14:paraId="294EBA5F" w14:textId="77777777" w:rsidR="00967445" w:rsidRPr="00967445" w:rsidRDefault="00967445" w:rsidP="00967445">
      <w:pPr>
        <w:rPr>
          <w:b/>
          <w:i/>
        </w:rPr>
      </w:pPr>
    </w:p>
    <w:p w14:paraId="4C50A760" w14:textId="77777777" w:rsidR="00967445" w:rsidRPr="00967445" w:rsidRDefault="00967445" w:rsidP="00967445">
      <w:pPr>
        <w:rPr>
          <w:b/>
          <w:i/>
        </w:rPr>
      </w:pPr>
    </w:p>
    <w:p w14:paraId="4D31F80C" w14:textId="77777777" w:rsidR="00967445" w:rsidRDefault="00967445" w:rsidP="00967445">
      <w:pPr>
        <w:rPr>
          <w:b/>
          <w:i/>
        </w:rPr>
      </w:pPr>
    </w:p>
    <w:p w14:paraId="1105CCF6" w14:textId="77777777" w:rsidR="00B54C84" w:rsidRDefault="00B54C84" w:rsidP="00967445">
      <w:pPr>
        <w:rPr>
          <w:b/>
          <w:i/>
        </w:rPr>
      </w:pPr>
    </w:p>
    <w:p w14:paraId="2694C2B9" w14:textId="77777777" w:rsidR="00525563" w:rsidRDefault="00525563" w:rsidP="00967445">
      <w:pPr>
        <w:rPr>
          <w:b/>
          <w:i/>
        </w:rPr>
      </w:pPr>
    </w:p>
    <w:p w14:paraId="33FF0661" w14:textId="77777777" w:rsidR="00525563" w:rsidRDefault="00525563" w:rsidP="00967445">
      <w:pPr>
        <w:rPr>
          <w:b/>
          <w:i/>
        </w:rPr>
      </w:pPr>
    </w:p>
    <w:p w14:paraId="59A4828A" w14:textId="77777777" w:rsidR="00B54C84" w:rsidRDefault="00B54C84" w:rsidP="00967445">
      <w:pPr>
        <w:rPr>
          <w:b/>
          <w:i/>
        </w:rPr>
      </w:pPr>
    </w:p>
    <w:p w14:paraId="1730D708" w14:textId="77777777" w:rsidR="00B54C84" w:rsidRPr="00967445" w:rsidRDefault="00B54C84" w:rsidP="00967445">
      <w:pPr>
        <w:rPr>
          <w:b/>
          <w:i/>
        </w:rPr>
      </w:pPr>
    </w:p>
    <w:p w14:paraId="47B5FACA" w14:textId="77777777" w:rsidR="00967445" w:rsidRPr="004850E3" w:rsidRDefault="00D64E7F" w:rsidP="00967445">
      <w:pPr>
        <w:rPr>
          <w:rFonts w:ascii="Arial" w:hAnsi="Arial" w:cs="Arial"/>
          <w:b/>
          <w:sz w:val="32"/>
          <w:szCs w:val="32"/>
        </w:rPr>
      </w:pPr>
      <w:r w:rsidRPr="004850E3">
        <w:rPr>
          <w:rFonts w:ascii="Arial" w:hAnsi="Arial" w:cs="Arial"/>
          <w:b/>
          <w:sz w:val="32"/>
          <w:szCs w:val="32"/>
        </w:rPr>
        <w:lastRenderedPageBreak/>
        <w:t xml:space="preserve">Bilaga 3 </w:t>
      </w:r>
    </w:p>
    <w:p w14:paraId="2B62E9A8" w14:textId="77777777" w:rsidR="00967445" w:rsidRPr="00967445" w:rsidRDefault="00967445" w:rsidP="00967445">
      <w:pPr>
        <w:rPr>
          <w:b/>
          <w:i/>
        </w:rPr>
      </w:pPr>
    </w:p>
    <w:p w14:paraId="0CAA9672" w14:textId="77777777" w:rsidR="00967445" w:rsidRPr="00967445" w:rsidRDefault="00967445" w:rsidP="00967445"/>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1800"/>
        <w:gridCol w:w="2340"/>
      </w:tblGrid>
      <w:tr w:rsidR="00967445" w:rsidRPr="00967445" w14:paraId="2C6FD53C" w14:textId="77777777" w:rsidTr="00967445">
        <w:tc>
          <w:tcPr>
            <w:tcW w:w="9288" w:type="dxa"/>
            <w:gridSpan w:val="4"/>
            <w:shd w:val="clear" w:color="auto" w:fill="auto"/>
          </w:tcPr>
          <w:p w14:paraId="075A40AD" w14:textId="77777777" w:rsidR="00967445" w:rsidRPr="00967445" w:rsidRDefault="00967445" w:rsidP="00967445">
            <w:r w:rsidRPr="00967445">
              <w:t>Händelserapport</w:t>
            </w:r>
          </w:p>
        </w:tc>
      </w:tr>
      <w:tr w:rsidR="00967445" w:rsidRPr="00967445" w14:paraId="030DA27D" w14:textId="77777777" w:rsidTr="00967445">
        <w:tc>
          <w:tcPr>
            <w:tcW w:w="5148" w:type="dxa"/>
            <w:gridSpan w:val="2"/>
            <w:shd w:val="clear" w:color="auto" w:fill="auto"/>
          </w:tcPr>
          <w:p w14:paraId="595434F7" w14:textId="77777777" w:rsidR="00967445" w:rsidRPr="00967445" w:rsidRDefault="00967445" w:rsidP="00967445">
            <w:pPr>
              <w:rPr>
                <w:b/>
              </w:rPr>
            </w:pPr>
            <w:r w:rsidRPr="00967445">
              <w:rPr>
                <w:b/>
              </w:rPr>
              <w:t>Namn:</w:t>
            </w:r>
          </w:p>
          <w:p w14:paraId="0E80BD3A" w14:textId="77777777" w:rsidR="00967445" w:rsidRPr="00967445" w:rsidRDefault="00967445" w:rsidP="00967445">
            <w:r w:rsidRPr="00967445">
              <w:t xml:space="preserve">            </w:t>
            </w:r>
          </w:p>
        </w:tc>
        <w:tc>
          <w:tcPr>
            <w:tcW w:w="1800" w:type="dxa"/>
            <w:shd w:val="clear" w:color="auto" w:fill="auto"/>
          </w:tcPr>
          <w:p w14:paraId="7BE81735" w14:textId="77777777" w:rsidR="00967445" w:rsidRPr="00967445" w:rsidRDefault="00967445" w:rsidP="00967445">
            <w:pPr>
              <w:rPr>
                <w:b/>
              </w:rPr>
            </w:pPr>
            <w:r w:rsidRPr="00967445">
              <w:rPr>
                <w:b/>
              </w:rPr>
              <w:t>Årskurs:</w:t>
            </w:r>
          </w:p>
          <w:p w14:paraId="11CF54DA" w14:textId="77777777" w:rsidR="00967445" w:rsidRPr="00967445" w:rsidRDefault="00967445" w:rsidP="00967445"/>
        </w:tc>
        <w:tc>
          <w:tcPr>
            <w:tcW w:w="2340" w:type="dxa"/>
            <w:shd w:val="clear" w:color="auto" w:fill="auto"/>
          </w:tcPr>
          <w:p w14:paraId="59F6E7C4" w14:textId="77777777" w:rsidR="00967445" w:rsidRPr="00967445" w:rsidRDefault="00967445" w:rsidP="00967445">
            <w:pPr>
              <w:rPr>
                <w:b/>
              </w:rPr>
            </w:pPr>
            <w:r w:rsidRPr="00967445">
              <w:rPr>
                <w:b/>
              </w:rPr>
              <w:t>Datum:</w:t>
            </w:r>
          </w:p>
          <w:p w14:paraId="7026295C" w14:textId="77777777" w:rsidR="00967445" w:rsidRPr="00967445" w:rsidRDefault="00967445" w:rsidP="00967445"/>
        </w:tc>
      </w:tr>
      <w:tr w:rsidR="00967445" w:rsidRPr="00967445" w14:paraId="02655BD6" w14:textId="77777777" w:rsidTr="00967445">
        <w:tc>
          <w:tcPr>
            <w:tcW w:w="5148" w:type="dxa"/>
            <w:gridSpan w:val="2"/>
            <w:shd w:val="clear" w:color="auto" w:fill="auto"/>
          </w:tcPr>
          <w:p w14:paraId="3D1F56D3" w14:textId="77777777" w:rsidR="00967445" w:rsidRPr="00967445" w:rsidRDefault="00967445" w:rsidP="00967445">
            <w:pPr>
              <w:rPr>
                <w:b/>
              </w:rPr>
            </w:pPr>
            <w:r w:rsidRPr="00967445">
              <w:rPr>
                <w:b/>
              </w:rPr>
              <w:t>Vad hände?</w:t>
            </w:r>
          </w:p>
          <w:p w14:paraId="7652A615" w14:textId="77777777" w:rsidR="00967445" w:rsidRPr="00967445" w:rsidRDefault="00967445" w:rsidP="00967445"/>
        </w:tc>
        <w:tc>
          <w:tcPr>
            <w:tcW w:w="4140" w:type="dxa"/>
            <w:gridSpan w:val="2"/>
            <w:shd w:val="clear" w:color="auto" w:fill="auto"/>
          </w:tcPr>
          <w:p w14:paraId="5BBA64C5" w14:textId="77777777" w:rsidR="00967445" w:rsidRPr="00967445" w:rsidRDefault="00967445" w:rsidP="00967445">
            <w:pPr>
              <w:rPr>
                <w:b/>
              </w:rPr>
            </w:pPr>
            <w:r w:rsidRPr="00967445">
              <w:rPr>
                <w:b/>
              </w:rPr>
              <w:t>Var?</w:t>
            </w:r>
          </w:p>
          <w:p w14:paraId="18B8BE33" w14:textId="77777777" w:rsidR="00967445" w:rsidRPr="00967445" w:rsidRDefault="00967445" w:rsidP="00967445"/>
        </w:tc>
      </w:tr>
      <w:tr w:rsidR="00967445" w:rsidRPr="00967445" w14:paraId="20082C92" w14:textId="77777777" w:rsidTr="00967445">
        <w:tc>
          <w:tcPr>
            <w:tcW w:w="4608" w:type="dxa"/>
            <w:shd w:val="clear" w:color="auto" w:fill="auto"/>
          </w:tcPr>
          <w:p w14:paraId="0580C1CA" w14:textId="77777777" w:rsidR="00967445" w:rsidRPr="00967445" w:rsidRDefault="00967445" w:rsidP="00967445">
            <w:pPr>
              <w:rPr>
                <w:b/>
              </w:rPr>
            </w:pPr>
            <w:r w:rsidRPr="00967445">
              <w:rPr>
                <w:b/>
              </w:rPr>
              <w:t>Åtgärd:</w:t>
            </w:r>
          </w:p>
          <w:p w14:paraId="379719D5" w14:textId="77777777" w:rsidR="00967445" w:rsidRPr="00967445" w:rsidRDefault="00967445" w:rsidP="00967445"/>
        </w:tc>
        <w:tc>
          <w:tcPr>
            <w:tcW w:w="2340" w:type="dxa"/>
            <w:gridSpan w:val="2"/>
            <w:shd w:val="clear" w:color="auto" w:fill="auto"/>
          </w:tcPr>
          <w:p w14:paraId="3AC6DABC" w14:textId="77777777" w:rsidR="00967445" w:rsidRPr="00967445" w:rsidRDefault="00967445" w:rsidP="00967445">
            <w:pPr>
              <w:rPr>
                <w:b/>
              </w:rPr>
            </w:pPr>
            <w:r w:rsidRPr="00967445">
              <w:rPr>
                <w:b/>
              </w:rPr>
              <w:t>Enskilt samtal:</w:t>
            </w:r>
          </w:p>
          <w:p w14:paraId="79C22B18" w14:textId="77777777" w:rsidR="00967445" w:rsidRPr="00967445" w:rsidRDefault="00967445" w:rsidP="00967445"/>
          <w:p w14:paraId="28FC3EE4" w14:textId="77777777" w:rsidR="00967445" w:rsidRPr="00967445" w:rsidRDefault="00967445" w:rsidP="00967445"/>
          <w:p w14:paraId="70057E60" w14:textId="77777777" w:rsidR="00967445" w:rsidRPr="00967445" w:rsidRDefault="00967445" w:rsidP="00967445"/>
          <w:p w14:paraId="1DCE2901" w14:textId="77777777" w:rsidR="00967445" w:rsidRPr="00967445" w:rsidRDefault="00967445" w:rsidP="00967445"/>
        </w:tc>
        <w:tc>
          <w:tcPr>
            <w:tcW w:w="2340" w:type="dxa"/>
            <w:shd w:val="clear" w:color="auto" w:fill="auto"/>
          </w:tcPr>
          <w:p w14:paraId="0907D638" w14:textId="77777777" w:rsidR="00967445" w:rsidRPr="00967445" w:rsidRDefault="00967445" w:rsidP="00967445">
            <w:pPr>
              <w:rPr>
                <w:b/>
              </w:rPr>
            </w:pPr>
            <w:r w:rsidRPr="00967445">
              <w:rPr>
                <w:b/>
              </w:rPr>
              <w:t>Samtal tillsammans:</w:t>
            </w:r>
          </w:p>
          <w:p w14:paraId="0CB1E76E" w14:textId="77777777" w:rsidR="00967445" w:rsidRPr="00967445" w:rsidRDefault="00967445" w:rsidP="00967445"/>
        </w:tc>
      </w:tr>
      <w:tr w:rsidR="00967445" w:rsidRPr="00967445" w14:paraId="53A36B4D" w14:textId="77777777" w:rsidTr="00967445">
        <w:tc>
          <w:tcPr>
            <w:tcW w:w="9288" w:type="dxa"/>
            <w:gridSpan w:val="4"/>
            <w:shd w:val="clear" w:color="auto" w:fill="auto"/>
          </w:tcPr>
          <w:p w14:paraId="74A2AD0F" w14:textId="77777777" w:rsidR="00967445" w:rsidRPr="00967445" w:rsidRDefault="00967445" w:rsidP="00967445">
            <w:pPr>
              <w:rPr>
                <w:b/>
              </w:rPr>
            </w:pPr>
            <w:r w:rsidRPr="00967445">
              <w:rPr>
                <w:b/>
              </w:rPr>
              <w:t xml:space="preserve">Lösning: </w:t>
            </w:r>
          </w:p>
          <w:p w14:paraId="1FD6185B" w14:textId="77777777" w:rsidR="00967445" w:rsidRPr="00967445" w:rsidRDefault="00967445" w:rsidP="00967445"/>
          <w:p w14:paraId="737110EE" w14:textId="77777777" w:rsidR="00967445" w:rsidRPr="00967445" w:rsidRDefault="00967445" w:rsidP="00967445"/>
        </w:tc>
      </w:tr>
      <w:tr w:rsidR="00967445" w:rsidRPr="00967445" w14:paraId="7AC20B22" w14:textId="77777777" w:rsidTr="00967445">
        <w:tc>
          <w:tcPr>
            <w:tcW w:w="9288" w:type="dxa"/>
            <w:gridSpan w:val="4"/>
            <w:shd w:val="clear" w:color="auto" w:fill="auto"/>
          </w:tcPr>
          <w:p w14:paraId="3F585817" w14:textId="77777777" w:rsidR="00967445" w:rsidRPr="00967445" w:rsidRDefault="00967445" w:rsidP="00967445">
            <w:pPr>
              <w:rPr>
                <w:b/>
              </w:rPr>
            </w:pPr>
            <w:r w:rsidRPr="00967445">
              <w:rPr>
                <w:b/>
              </w:rPr>
              <w:t>Info till hemmet</w:t>
            </w:r>
          </w:p>
          <w:p w14:paraId="3B385282" w14:textId="77777777" w:rsidR="00967445" w:rsidRPr="00967445" w:rsidRDefault="00967445" w:rsidP="00967445"/>
        </w:tc>
      </w:tr>
      <w:tr w:rsidR="00967445" w:rsidRPr="00967445" w14:paraId="04A6EAFC" w14:textId="77777777" w:rsidTr="00967445">
        <w:tc>
          <w:tcPr>
            <w:tcW w:w="9288" w:type="dxa"/>
            <w:gridSpan w:val="4"/>
            <w:shd w:val="clear" w:color="auto" w:fill="auto"/>
          </w:tcPr>
          <w:p w14:paraId="01320341" w14:textId="77777777" w:rsidR="00967445" w:rsidRPr="00967445" w:rsidRDefault="00967445" w:rsidP="00967445">
            <w:pPr>
              <w:rPr>
                <w:b/>
              </w:rPr>
            </w:pPr>
            <w:r w:rsidRPr="00967445">
              <w:rPr>
                <w:b/>
              </w:rPr>
              <w:t>Uppföljning:</w:t>
            </w:r>
          </w:p>
          <w:p w14:paraId="76B3774D" w14:textId="77777777" w:rsidR="00967445" w:rsidRPr="00967445" w:rsidRDefault="00967445" w:rsidP="00967445"/>
          <w:p w14:paraId="5DF4C8FF" w14:textId="77777777" w:rsidR="00967445" w:rsidRPr="00967445" w:rsidRDefault="00967445" w:rsidP="00967445"/>
          <w:p w14:paraId="12CFC5F7" w14:textId="77777777" w:rsidR="00967445" w:rsidRPr="00967445" w:rsidRDefault="00967445" w:rsidP="00967445"/>
          <w:p w14:paraId="47EA5AB7" w14:textId="77777777" w:rsidR="00967445" w:rsidRPr="00967445" w:rsidRDefault="00967445" w:rsidP="00967445"/>
        </w:tc>
      </w:tr>
      <w:tr w:rsidR="00967445" w:rsidRPr="00967445" w14:paraId="17F6611D" w14:textId="77777777" w:rsidTr="00967445">
        <w:tc>
          <w:tcPr>
            <w:tcW w:w="9288" w:type="dxa"/>
            <w:gridSpan w:val="4"/>
            <w:shd w:val="clear" w:color="auto" w:fill="auto"/>
          </w:tcPr>
          <w:p w14:paraId="12918A7C" w14:textId="77777777" w:rsidR="00967445" w:rsidRPr="00967445" w:rsidRDefault="00967445" w:rsidP="00967445">
            <w:pPr>
              <w:rPr>
                <w:b/>
              </w:rPr>
            </w:pPr>
            <w:r w:rsidRPr="00967445">
              <w:rPr>
                <w:b/>
              </w:rPr>
              <w:t xml:space="preserve">Upprättad av: </w:t>
            </w:r>
          </w:p>
          <w:p w14:paraId="747A6EB7" w14:textId="77777777" w:rsidR="00967445" w:rsidRPr="00967445" w:rsidRDefault="00967445" w:rsidP="00967445">
            <w:pPr>
              <w:rPr>
                <w:b/>
              </w:rPr>
            </w:pPr>
          </w:p>
        </w:tc>
      </w:tr>
    </w:tbl>
    <w:p w14:paraId="61F8481C" w14:textId="77777777" w:rsidR="00967445" w:rsidRPr="00967445" w:rsidRDefault="00967445" w:rsidP="00967445"/>
    <w:p w14:paraId="0CF34B51" w14:textId="77777777" w:rsidR="00967445" w:rsidRPr="00967445" w:rsidRDefault="00967445" w:rsidP="00967445"/>
    <w:p w14:paraId="6C9D208A" w14:textId="77777777" w:rsidR="00967445" w:rsidRDefault="00967445" w:rsidP="00967445"/>
    <w:p w14:paraId="62F63E39" w14:textId="77777777" w:rsidR="00BD433B" w:rsidRDefault="00BD433B" w:rsidP="00967445"/>
    <w:p w14:paraId="1BBE06B9" w14:textId="77777777" w:rsidR="00BD433B" w:rsidRDefault="00BD433B" w:rsidP="00967445"/>
    <w:p w14:paraId="64149DE7" w14:textId="77777777" w:rsidR="00BD433B" w:rsidRDefault="00BD433B" w:rsidP="00967445"/>
    <w:p w14:paraId="05FA97B0" w14:textId="77777777" w:rsidR="00BD433B" w:rsidRDefault="00BD433B" w:rsidP="00967445"/>
    <w:p w14:paraId="7999FC92" w14:textId="77777777" w:rsidR="00BD433B" w:rsidRDefault="00BD433B" w:rsidP="00967445"/>
    <w:p w14:paraId="237B71BD" w14:textId="77777777" w:rsidR="00BD433B" w:rsidRDefault="00BD433B" w:rsidP="00967445"/>
    <w:p w14:paraId="51C72D83" w14:textId="77777777" w:rsidR="00BD433B" w:rsidRDefault="00BD433B" w:rsidP="00967445"/>
    <w:p w14:paraId="6129C9DD" w14:textId="77777777" w:rsidR="00BD433B" w:rsidRDefault="00BD433B" w:rsidP="00967445"/>
    <w:p w14:paraId="1B3203DF" w14:textId="77777777" w:rsidR="00BD433B" w:rsidRDefault="00BD433B" w:rsidP="00967445"/>
    <w:p w14:paraId="68CB3AA8" w14:textId="77777777" w:rsidR="00BD433B" w:rsidRDefault="00BD433B" w:rsidP="00967445"/>
    <w:p w14:paraId="57962528" w14:textId="77777777" w:rsidR="00BD433B" w:rsidRDefault="00BD433B" w:rsidP="00967445"/>
    <w:p w14:paraId="361C5F7A" w14:textId="77777777" w:rsidR="00BD433B" w:rsidRDefault="00BD433B" w:rsidP="00967445"/>
    <w:p w14:paraId="79878D07" w14:textId="77777777" w:rsidR="00BD433B" w:rsidRDefault="00BD433B" w:rsidP="00967445"/>
    <w:p w14:paraId="603A5135" w14:textId="77777777" w:rsidR="00BD433B" w:rsidRDefault="00BD433B" w:rsidP="00967445"/>
    <w:p w14:paraId="384A4E46" w14:textId="77777777" w:rsidR="00BD433B" w:rsidRDefault="00BD433B" w:rsidP="00967445"/>
    <w:p w14:paraId="15A99C1D" w14:textId="77777777" w:rsidR="00BD433B" w:rsidRDefault="00BD433B" w:rsidP="00967445"/>
    <w:p w14:paraId="26D6BF5B" w14:textId="77777777" w:rsidR="00BD433B" w:rsidRDefault="00BD433B" w:rsidP="00967445"/>
    <w:p w14:paraId="1777D017" w14:textId="77777777" w:rsidR="00BD433B" w:rsidRDefault="00BD433B" w:rsidP="00967445"/>
    <w:p w14:paraId="6A76C783" w14:textId="77777777" w:rsidR="00BD433B" w:rsidRDefault="00BD433B" w:rsidP="00967445"/>
    <w:p w14:paraId="69D0DF87" w14:textId="77777777" w:rsidR="00BD433B" w:rsidRDefault="00BD433B" w:rsidP="00967445"/>
    <w:p w14:paraId="0D1C3050" w14:textId="77777777" w:rsidR="00BD433B" w:rsidRDefault="00BD433B" w:rsidP="00967445"/>
    <w:p w14:paraId="0D76209E" w14:textId="77777777" w:rsidR="00BD433B" w:rsidRDefault="00BD433B" w:rsidP="00967445"/>
    <w:p w14:paraId="07CDFFAE" w14:textId="77777777" w:rsidR="00BD433B" w:rsidRDefault="00BD433B" w:rsidP="00967445"/>
    <w:p w14:paraId="04D6651F" w14:textId="77777777" w:rsidR="00B54C84" w:rsidRDefault="00B54C84" w:rsidP="00967445"/>
    <w:p w14:paraId="2FF1FE80" w14:textId="77777777" w:rsidR="00B54C84" w:rsidRDefault="00B54C84" w:rsidP="00967445"/>
    <w:p w14:paraId="71BD3CBA" w14:textId="77777777" w:rsidR="00BD433B" w:rsidRDefault="00BD433B" w:rsidP="00967445"/>
    <w:p w14:paraId="03CFAFAC" w14:textId="77777777" w:rsidR="00BD433B" w:rsidRDefault="00BD433B" w:rsidP="00967445"/>
    <w:p w14:paraId="519315F3" w14:textId="77777777" w:rsidR="00E02866" w:rsidRDefault="00E02866" w:rsidP="00967445">
      <w:pPr>
        <w:rPr>
          <w:rFonts w:ascii="Arial" w:hAnsi="Arial" w:cs="Arial"/>
          <w:b/>
          <w:sz w:val="32"/>
          <w:szCs w:val="32"/>
        </w:rPr>
      </w:pPr>
    </w:p>
    <w:p w14:paraId="12BDFB86" w14:textId="77777777" w:rsidR="00BD433B" w:rsidRPr="004850E3" w:rsidRDefault="00BD433B" w:rsidP="00967445">
      <w:pPr>
        <w:rPr>
          <w:rFonts w:ascii="Arial" w:hAnsi="Arial" w:cs="Arial"/>
          <w:b/>
          <w:sz w:val="32"/>
          <w:szCs w:val="32"/>
        </w:rPr>
      </w:pPr>
      <w:r w:rsidRPr="004850E3">
        <w:rPr>
          <w:rFonts w:ascii="Arial" w:hAnsi="Arial" w:cs="Arial"/>
          <w:b/>
          <w:sz w:val="32"/>
          <w:szCs w:val="32"/>
        </w:rPr>
        <w:lastRenderedPageBreak/>
        <w:t>Bilaga 4</w:t>
      </w:r>
    </w:p>
    <w:p w14:paraId="1D66FAE7" w14:textId="77777777" w:rsidR="004850E3" w:rsidRPr="004850E3" w:rsidRDefault="004850E3" w:rsidP="00967445">
      <w:pPr>
        <w:rPr>
          <w:b/>
        </w:rPr>
      </w:pPr>
    </w:p>
    <w:p w14:paraId="12B444BD" w14:textId="77777777" w:rsidR="00BD433B" w:rsidRDefault="00BD433B" w:rsidP="00967445">
      <w:r>
        <w:t>Sammanställning av elevenkät om trygghet och trivsel</w:t>
      </w:r>
    </w:p>
    <w:p w14:paraId="28BDD1D1" w14:textId="77777777" w:rsidR="004850E3" w:rsidRDefault="004850E3" w:rsidP="00967445"/>
    <w:p w14:paraId="1526F986" w14:textId="77777777" w:rsidR="004850E3" w:rsidRDefault="00E826A1" w:rsidP="004850E3">
      <w:pPr>
        <w:rPr>
          <w:b/>
          <w:sz w:val="28"/>
          <w:szCs w:val="28"/>
        </w:rPr>
      </w:pPr>
      <w:r>
        <w:rPr>
          <w:b/>
          <w:sz w:val="28"/>
          <w:szCs w:val="28"/>
        </w:rPr>
        <w:t>Elevenkät Stavby ht 201</w:t>
      </w:r>
      <w:r w:rsidR="00C9464D">
        <w:rPr>
          <w:b/>
          <w:sz w:val="28"/>
          <w:szCs w:val="28"/>
        </w:rPr>
        <w:t>6</w:t>
      </w:r>
    </w:p>
    <w:p w14:paraId="133F3ECF" w14:textId="77777777" w:rsidR="00B17C5C" w:rsidRDefault="004850E3" w:rsidP="004850E3">
      <w:pPr>
        <w:rPr>
          <w:b/>
        </w:rPr>
      </w:pPr>
      <w:r w:rsidRPr="00D411FE">
        <w:rPr>
          <w:b/>
        </w:rPr>
        <w:t>Sammanställning</w:t>
      </w:r>
    </w:p>
    <w:p w14:paraId="7C59365B" w14:textId="77777777" w:rsidR="00794DB9" w:rsidRDefault="00794DB9" w:rsidP="004850E3">
      <w:pPr>
        <w:rPr>
          <w:b/>
        </w:rPr>
      </w:pPr>
    </w:p>
    <w:p w14:paraId="058732E1" w14:textId="77777777" w:rsidR="004850E3" w:rsidRDefault="003B66E9" w:rsidP="004850E3">
      <w:pPr>
        <w:rPr>
          <w:b/>
        </w:rPr>
      </w:pPr>
      <w:r>
        <w:rPr>
          <w:lang w:eastAsia="sv-SE"/>
        </w:rPr>
        <w:drawing>
          <wp:inline distT="0" distB="0" distL="0" distR="0" wp14:anchorId="67F93D5D" wp14:editId="5FB40AAD">
            <wp:extent cx="4631055" cy="2628900"/>
            <wp:effectExtent l="0" t="0" r="1714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B791EB" w14:textId="77777777" w:rsidR="00794DB9" w:rsidRPr="00D411FE" w:rsidRDefault="00794DB9" w:rsidP="004850E3">
      <w:pPr>
        <w:rPr>
          <w:b/>
        </w:rPr>
      </w:pPr>
    </w:p>
    <w:p w14:paraId="5365B657" w14:textId="77777777" w:rsidR="004B5F30" w:rsidRDefault="00D1750B" w:rsidP="004850E3">
      <w:pPr>
        <w:rPr>
          <w:sz w:val="28"/>
          <w:szCs w:val="28"/>
        </w:rPr>
      </w:pPr>
      <w:r w:rsidRPr="00D1750B">
        <w:rPr>
          <w:sz w:val="28"/>
          <w:szCs w:val="28"/>
        </w:rPr>
        <w:t>1</w:t>
      </w:r>
      <w:r w:rsidR="0064133C">
        <w:rPr>
          <w:sz w:val="28"/>
          <w:szCs w:val="28"/>
        </w:rPr>
        <w:t>32</w:t>
      </w:r>
      <w:r w:rsidRPr="00D1750B">
        <w:rPr>
          <w:sz w:val="28"/>
          <w:szCs w:val="28"/>
        </w:rPr>
        <w:t xml:space="preserve"> elever deltog i enkäten</w:t>
      </w:r>
      <w:r>
        <w:rPr>
          <w:sz w:val="28"/>
          <w:szCs w:val="28"/>
        </w:rPr>
        <w:t>. Alla har inte svarat på samtliga frågor.</w:t>
      </w:r>
      <w:r w:rsidR="00201248">
        <w:rPr>
          <w:sz w:val="28"/>
          <w:szCs w:val="28"/>
        </w:rPr>
        <w:t xml:space="preserve"> </w:t>
      </w:r>
    </w:p>
    <w:p w14:paraId="00111CDF" w14:textId="77777777" w:rsidR="004B5F30" w:rsidRDefault="004B5F30" w:rsidP="004850E3">
      <w:pPr>
        <w:rPr>
          <w:sz w:val="28"/>
          <w:szCs w:val="28"/>
        </w:rPr>
      </w:pPr>
    </w:p>
    <w:p w14:paraId="2B8D54C1" w14:textId="77777777" w:rsidR="004850E3" w:rsidRPr="00D1750B" w:rsidRDefault="004850E3" w:rsidP="004850E3">
      <w:pPr>
        <w:rPr>
          <w:sz w:val="28"/>
          <w:szCs w:val="28"/>
        </w:rPr>
      </w:pPr>
    </w:p>
    <w:sectPr w:rsidR="004850E3" w:rsidRPr="00D1750B" w:rsidSect="004850E3">
      <w:footerReference w:type="default" r:id="rId19"/>
      <w:pgSz w:w="15840" w:h="12240" w:orient="landscape"/>
      <w:pgMar w:top="993" w:right="1440" w:bottom="1134"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B6CC" w14:textId="77777777" w:rsidR="00B47DC4" w:rsidRDefault="00B47DC4" w:rsidP="002773CA">
      <w:r>
        <w:separator/>
      </w:r>
    </w:p>
  </w:endnote>
  <w:endnote w:type="continuationSeparator" w:id="0">
    <w:p w14:paraId="0A3C7A2C" w14:textId="77777777" w:rsidR="00B47DC4" w:rsidRDefault="00B47DC4" w:rsidP="002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AE90" w14:textId="77777777" w:rsidR="00435E81" w:rsidRDefault="00435E81">
    <w:pPr>
      <w:pStyle w:val="Sidfot"/>
      <w:jc w:val="center"/>
    </w:pPr>
    <w:r>
      <w:rPr>
        <w:lang w:eastAsia="sv-SE"/>
      </w:rPr>
      <w:drawing>
        <wp:anchor distT="0" distB="0" distL="114300" distR="114300" simplePos="0" relativeHeight="251658240" behindDoc="0" locked="0" layoutInCell="1" allowOverlap="1" wp14:anchorId="1A8DACDD" wp14:editId="482D65E3">
          <wp:simplePos x="0" y="0"/>
          <wp:positionH relativeFrom="margin">
            <wp:posOffset>-914400</wp:posOffset>
          </wp:positionH>
          <wp:positionV relativeFrom="margin">
            <wp:posOffset>5150485</wp:posOffset>
          </wp:positionV>
          <wp:extent cx="10058400" cy="676275"/>
          <wp:effectExtent l="0" t="0" r="0" b="9525"/>
          <wp:wrapSquare wrapText="bothSides"/>
          <wp:docPr id="4" name="Bild 4" descr="VoB_l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B_li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D7D44" w14:textId="77777777" w:rsidR="00435E81" w:rsidRDefault="00435E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ECAC" w14:textId="77777777" w:rsidR="00435E81" w:rsidRDefault="00435E8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E6BA" w14:textId="77777777" w:rsidR="00435E81" w:rsidRDefault="00435E81">
    <w:pPr>
      <w:pStyle w:val="Sidfot"/>
      <w:jc w:val="center"/>
    </w:pPr>
    <w:r>
      <w:fldChar w:fldCharType="begin"/>
    </w:r>
    <w:r>
      <w:instrText>PAGE   \* MERGEFORMAT</w:instrText>
    </w:r>
    <w:r>
      <w:fldChar w:fldCharType="separate"/>
    </w:r>
    <w:r w:rsidR="00EF79DD">
      <w:t>20</w:t>
    </w:r>
    <w:r>
      <w:fldChar w:fldCharType="end"/>
    </w:r>
  </w:p>
  <w:p w14:paraId="403E514D" w14:textId="77777777" w:rsidR="00435E81" w:rsidRDefault="00435E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6A451" w14:textId="77777777" w:rsidR="00B47DC4" w:rsidRDefault="00B47DC4" w:rsidP="002773CA">
      <w:r>
        <w:separator/>
      </w:r>
    </w:p>
  </w:footnote>
  <w:footnote w:type="continuationSeparator" w:id="0">
    <w:p w14:paraId="7EBC5522" w14:textId="77777777" w:rsidR="00B47DC4" w:rsidRDefault="00B47DC4" w:rsidP="0027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B5B0" w14:textId="77777777" w:rsidR="00435E81" w:rsidRPr="00A653F3" w:rsidRDefault="00435E81" w:rsidP="008420AE">
    <w:pPr>
      <w:rPr>
        <w:rFonts w:ascii="Calibri" w:hAnsi="Calibri"/>
        <w:b/>
        <w:bCs/>
        <w:sz w:val="44"/>
        <w:szCs w:val="44"/>
      </w:rPr>
    </w:pPr>
    <w:r>
      <w:rPr>
        <w:lang w:eastAsia="sv-SE"/>
      </w:rPr>
      <w:drawing>
        <wp:anchor distT="0" distB="0" distL="114300" distR="114300" simplePos="0" relativeHeight="251657216" behindDoc="0" locked="0" layoutInCell="1" allowOverlap="1" wp14:anchorId="3A13036B" wp14:editId="0676E722">
          <wp:simplePos x="0" y="0"/>
          <wp:positionH relativeFrom="column">
            <wp:posOffset>7648575</wp:posOffset>
          </wp:positionH>
          <wp:positionV relativeFrom="paragraph">
            <wp:posOffset>31115</wp:posOffset>
          </wp:positionV>
          <wp:extent cx="471805" cy="548005"/>
          <wp:effectExtent l="0" t="0" r="4445" b="4445"/>
          <wp:wrapNone/>
          <wp:docPr id="1" name="Bildobjekt 1" descr="Beskrivning: log2_2farg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2_2farg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3F3">
      <w:rPr>
        <w:rFonts w:ascii="Calibri" w:hAnsi="Calibri"/>
        <w:b/>
        <w:bCs/>
        <w:sz w:val="44"/>
        <w:szCs w:val="44"/>
      </w:rPr>
      <w:t>Likabehandlingsplan och</w:t>
    </w:r>
  </w:p>
  <w:p w14:paraId="449AFB73" w14:textId="77777777" w:rsidR="00435E81" w:rsidRPr="00A653F3" w:rsidRDefault="00435E81" w:rsidP="008420AE">
    <w:pPr>
      <w:rPr>
        <w:rFonts w:ascii="Calibri" w:hAnsi="Calibri"/>
        <w:b/>
        <w:bCs/>
        <w:sz w:val="44"/>
        <w:szCs w:val="44"/>
      </w:rPr>
    </w:pPr>
    <w:r w:rsidRPr="00A653F3">
      <w:rPr>
        <w:rFonts w:ascii="Calibri" w:hAnsi="Calibri"/>
        <w:b/>
        <w:bCs/>
        <w:sz w:val="44"/>
        <w:szCs w:val="44"/>
      </w:rPr>
      <w:t>Plan mot kränkande behandling</w:t>
    </w:r>
  </w:p>
  <w:p w14:paraId="08AD54CE" w14:textId="77777777" w:rsidR="00435E81" w:rsidRDefault="00435E81">
    <w:pPr>
      <w:pStyle w:val="Sidhuvud"/>
    </w:pPr>
  </w:p>
  <w:p w14:paraId="7C9B1722" w14:textId="77777777" w:rsidR="00435E81" w:rsidRDefault="00435E8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D3E" w14:textId="77777777" w:rsidR="00435E81" w:rsidRDefault="00435E81">
    <w:pPr>
      <w:pStyle w:val="Sidhuvud"/>
    </w:pPr>
  </w:p>
  <w:p w14:paraId="012E4F21" w14:textId="77777777" w:rsidR="00435E81" w:rsidRDefault="00435E8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6B4A915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FA8BB20"/>
    <w:lvl w:ilvl="0">
      <w:start w:val="1"/>
      <w:numFmt w:val="decimal"/>
      <w:lvlText w:val="%1."/>
      <w:lvlJc w:val="left"/>
      <w:pPr>
        <w:tabs>
          <w:tab w:val="num" w:pos="643"/>
        </w:tabs>
        <w:ind w:left="643" w:hanging="360"/>
      </w:pPr>
    </w:lvl>
  </w:abstractNum>
  <w:abstractNum w:abstractNumId="4">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7542C9A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FA654AC"/>
    <w:lvl w:ilvl="0">
      <w:start w:val="1"/>
      <w:numFmt w:val="decimal"/>
      <w:lvlText w:val="%1."/>
      <w:lvlJc w:val="left"/>
      <w:pPr>
        <w:tabs>
          <w:tab w:val="num" w:pos="360"/>
        </w:tabs>
        <w:ind w:left="360" w:hanging="360"/>
      </w:pPr>
    </w:lvl>
  </w:abstractNum>
  <w:abstractNum w:abstractNumId="9">
    <w:nsid w:val="FFFFFF89"/>
    <w:multiLevelType w:val="singleLevel"/>
    <w:tmpl w:val="8A82FDF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4060B3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04B671A8"/>
    <w:multiLevelType w:val="hybridMultilevel"/>
    <w:tmpl w:val="7CEA8726"/>
    <w:lvl w:ilvl="0" w:tplc="041D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04BD78C5"/>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91F1FB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5911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F41D48"/>
    <w:multiLevelType w:val="hybridMultilevel"/>
    <w:tmpl w:val="C480FB8E"/>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35F36F3"/>
    <w:multiLevelType w:val="hybridMultilevel"/>
    <w:tmpl w:val="8F006CB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23E711B8"/>
    <w:multiLevelType w:val="hybridMultilevel"/>
    <w:tmpl w:val="DB0C11F8"/>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8">
    <w:nsid w:val="25C819AF"/>
    <w:multiLevelType w:val="hybridMultilevel"/>
    <w:tmpl w:val="1AA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9424A3"/>
    <w:multiLevelType w:val="hybridMultilevel"/>
    <w:tmpl w:val="65E8044E"/>
    <w:lvl w:ilvl="0" w:tplc="FED86A32">
      <w:start w:val="4"/>
      <w:numFmt w:val="decimal"/>
      <w:lvlText w:val="%1."/>
      <w:lvlJc w:val="left"/>
      <w:pPr>
        <w:tabs>
          <w:tab w:val="num" w:pos="36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28145471"/>
    <w:multiLevelType w:val="hybridMultilevel"/>
    <w:tmpl w:val="4F0AAB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BE76AB7"/>
    <w:multiLevelType w:val="hybridMultilevel"/>
    <w:tmpl w:val="669875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2D5E35D0"/>
    <w:multiLevelType w:val="hybridMultilevel"/>
    <w:tmpl w:val="7B027AB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D8311D3"/>
    <w:multiLevelType w:val="multilevel"/>
    <w:tmpl w:val="041D001D"/>
    <w:styleLink w:val="Formatmall3"/>
    <w:lvl w:ilvl="0">
      <w:start w:val="1"/>
      <w:numFmt w:val="decimal"/>
      <w:lvlText w:val="%1)"/>
      <w:lvlJc w:val="left"/>
      <w:pPr>
        <w:ind w:left="360" w:hanging="360"/>
      </w:pPr>
      <w:rPr>
        <w:rFonts w:ascii="Cambria" w:hAnsi="Cambria" w:cs="Cambria"/>
        <w:sz w:val="32"/>
        <w:szCs w:val="32"/>
      </w:rPr>
    </w:lvl>
    <w:lvl w:ilvl="1">
      <w:start w:val="1"/>
      <w:numFmt w:val="decimal"/>
      <w:lvlText w:val="%2)"/>
      <w:lvlJc w:val="left"/>
      <w:pPr>
        <w:ind w:left="720" w:hanging="360"/>
      </w:pPr>
      <w:rPr>
        <w:rFonts w:ascii="Cambria" w:hAnsi="Cambria" w:cs="Cambria"/>
        <w:sz w:val="24"/>
        <w:szCs w:val="24"/>
      </w:rPr>
    </w:lvl>
    <w:lvl w:ilvl="2">
      <w:start w:val="1"/>
      <w:numFmt w:val="decimal"/>
      <w:lvlText w:val="%3)"/>
      <w:lvlJc w:val="left"/>
      <w:pPr>
        <w:ind w:left="1080" w:hanging="360"/>
      </w:pPr>
      <w:rPr>
        <w:rFonts w:ascii="Cambria" w:hAnsi="Cambria" w:cs="Cambria"/>
        <w:b/>
        <w:bCs/>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CB0408C"/>
    <w:multiLevelType w:val="hybridMultilevel"/>
    <w:tmpl w:val="56763D9C"/>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A676466"/>
    <w:multiLevelType w:val="hybridMultilevel"/>
    <w:tmpl w:val="7E7A78C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nsid w:val="5B5352F0"/>
    <w:multiLevelType w:val="hybridMultilevel"/>
    <w:tmpl w:val="2CDECE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nsid w:val="5FCB3690"/>
    <w:multiLevelType w:val="hybridMultilevel"/>
    <w:tmpl w:val="DA72C2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62F402B0"/>
    <w:multiLevelType w:val="hybridMultilevel"/>
    <w:tmpl w:val="8278C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E0A1E"/>
    <w:multiLevelType w:val="hybridMultilevel"/>
    <w:tmpl w:val="1EAE6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A592E"/>
    <w:multiLevelType w:val="hybridMultilevel"/>
    <w:tmpl w:val="FA1EDE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142737"/>
    <w:multiLevelType w:val="hybridMultilevel"/>
    <w:tmpl w:val="F7CA878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A243FF5"/>
    <w:multiLevelType w:val="hybridMultilevel"/>
    <w:tmpl w:val="9140E1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AEA5B1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E337034"/>
    <w:multiLevelType w:val="multilevel"/>
    <w:tmpl w:val="54A6D7B0"/>
    <w:styleLink w:val="Formatmall4"/>
    <w:lvl w:ilvl="0">
      <w:start w:val="1"/>
      <w:numFmt w:val="decimal"/>
      <w:lvlText w:val="%1."/>
      <w:lvlJc w:val="left"/>
      <w:pPr>
        <w:ind w:left="360" w:hanging="360"/>
      </w:pPr>
      <w:rPr>
        <w:rFonts w:ascii="Times New Roman" w:hAnsi="Times New Roman" w:cs="Times New Roman"/>
        <w:color w:val="4F6228"/>
        <w:sz w:val="48"/>
        <w:szCs w:val="4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bCs/>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8FA73F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BC32802"/>
    <w:multiLevelType w:val="hybridMultilevel"/>
    <w:tmpl w:val="AC82928C"/>
    <w:lvl w:ilvl="0" w:tplc="FFFFFFFF">
      <w:start w:val="1"/>
      <w:numFmt w:val="bullet"/>
      <w:pStyle w:val="indrag1"/>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7">
    <w:nsid w:val="7E9E3C44"/>
    <w:multiLevelType w:val="hybridMultilevel"/>
    <w:tmpl w:val="707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33"/>
  </w:num>
  <w:num w:numId="5">
    <w:abstractNumId w:val="35"/>
  </w:num>
  <w:num w:numId="6">
    <w:abstractNumId w:val="13"/>
  </w:num>
  <w:num w:numId="7">
    <w:abstractNumId w:val="14"/>
  </w:num>
  <w:num w:numId="8">
    <w:abstractNumId w:val="19"/>
  </w:num>
  <w:num w:numId="9">
    <w:abstractNumId w:val="23"/>
  </w:num>
  <w:num w:numId="10">
    <w:abstractNumId w:val="34"/>
  </w:num>
  <w:num w:numId="11">
    <w:abstractNumId w:val="36"/>
  </w:num>
  <w:num w:numId="12">
    <w:abstractNumId w:val="8"/>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9"/>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9"/>
  </w:num>
  <w:num w:numId="32">
    <w:abstractNumId w:val="21"/>
  </w:num>
  <w:num w:numId="33">
    <w:abstractNumId w:val="11"/>
  </w:num>
  <w:num w:numId="34">
    <w:abstractNumId w:val="15"/>
  </w:num>
  <w:num w:numId="35">
    <w:abstractNumId w:val="29"/>
  </w:num>
  <w:num w:numId="36">
    <w:abstractNumId w:val="28"/>
  </w:num>
  <w:num w:numId="37">
    <w:abstractNumId w:val="18"/>
  </w:num>
  <w:num w:numId="38">
    <w:abstractNumId w:val="37"/>
  </w:num>
  <w:num w:numId="39">
    <w:abstractNumId w:val="31"/>
  </w:num>
  <w:num w:numId="40">
    <w:abstractNumId w:val="27"/>
  </w:num>
  <w:num w:numId="41">
    <w:abstractNumId w:val="26"/>
  </w:num>
  <w:num w:numId="42">
    <w:abstractNumId w:val="30"/>
  </w:num>
  <w:num w:numId="43">
    <w:abstractNumId w:val="32"/>
  </w:num>
  <w:num w:numId="44">
    <w:abstractNumId w:val="16"/>
  </w:num>
  <w:num w:numId="45">
    <w:abstractNumId w:val="17"/>
  </w:num>
  <w:num w:numId="46">
    <w:abstractNumId w:val="20"/>
  </w:num>
  <w:num w:numId="47">
    <w:abstractNumId w:val="25"/>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45"/>
    <w:rsid w:val="00002223"/>
    <w:rsid w:val="00010290"/>
    <w:rsid w:val="000159C9"/>
    <w:rsid w:val="00015FC5"/>
    <w:rsid w:val="00017BA1"/>
    <w:rsid w:val="00023BE9"/>
    <w:rsid w:val="000266CC"/>
    <w:rsid w:val="00026D87"/>
    <w:rsid w:val="00027D59"/>
    <w:rsid w:val="00027FEB"/>
    <w:rsid w:val="00030ABD"/>
    <w:rsid w:val="00030BDC"/>
    <w:rsid w:val="00031FBB"/>
    <w:rsid w:val="0003501B"/>
    <w:rsid w:val="00040E40"/>
    <w:rsid w:val="0004578B"/>
    <w:rsid w:val="000464FF"/>
    <w:rsid w:val="000509AC"/>
    <w:rsid w:val="00051BE8"/>
    <w:rsid w:val="00053D3B"/>
    <w:rsid w:val="000556FF"/>
    <w:rsid w:val="00057F3D"/>
    <w:rsid w:val="000610C0"/>
    <w:rsid w:val="00061FFC"/>
    <w:rsid w:val="00062F90"/>
    <w:rsid w:val="0006519F"/>
    <w:rsid w:val="00067EF4"/>
    <w:rsid w:val="0007179E"/>
    <w:rsid w:val="0008106E"/>
    <w:rsid w:val="00082417"/>
    <w:rsid w:val="00082C76"/>
    <w:rsid w:val="000830F5"/>
    <w:rsid w:val="00085A3C"/>
    <w:rsid w:val="00090312"/>
    <w:rsid w:val="00092936"/>
    <w:rsid w:val="00093197"/>
    <w:rsid w:val="00096A68"/>
    <w:rsid w:val="000A016F"/>
    <w:rsid w:val="000A0EB3"/>
    <w:rsid w:val="000A2CEF"/>
    <w:rsid w:val="000A3259"/>
    <w:rsid w:val="000A422A"/>
    <w:rsid w:val="000A4A74"/>
    <w:rsid w:val="000B0F76"/>
    <w:rsid w:val="000B1068"/>
    <w:rsid w:val="000B1437"/>
    <w:rsid w:val="000B1E43"/>
    <w:rsid w:val="000B5E87"/>
    <w:rsid w:val="000C150F"/>
    <w:rsid w:val="000C36C8"/>
    <w:rsid w:val="000C3F80"/>
    <w:rsid w:val="000C459B"/>
    <w:rsid w:val="000C4AB4"/>
    <w:rsid w:val="000C509B"/>
    <w:rsid w:val="000C5A62"/>
    <w:rsid w:val="000C700B"/>
    <w:rsid w:val="000C7FD3"/>
    <w:rsid w:val="000D075A"/>
    <w:rsid w:val="000D1028"/>
    <w:rsid w:val="000D1D09"/>
    <w:rsid w:val="000E0781"/>
    <w:rsid w:val="000E1CF8"/>
    <w:rsid w:val="000E28C5"/>
    <w:rsid w:val="000E4C39"/>
    <w:rsid w:val="000E4FE9"/>
    <w:rsid w:val="000E57DB"/>
    <w:rsid w:val="000E6CF8"/>
    <w:rsid w:val="000F0D9C"/>
    <w:rsid w:val="000F2488"/>
    <w:rsid w:val="000F2CB1"/>
    <w:rsid w:val="000F37C3"/>
    <w:rsid w:val="000F3EFA"/>
    <w:rsid w:val="001006DB"/>
    <w:rsid w:val="001066F2"/>
    <w:rsid w:val="00110198"/>
    <w:rsid w:val="00113283"/>
    <w:rsid w:val="00113310"/>
    <w:rsid w:val="0011372D"/>
    <w:rsid w:val="00113D9B"/>
    <w:rsid w:val="00114002"/>
    <w:rsid w:val="00114F1B"/>
    <w:rsid w:val="00115089"/>
    <w:rsid w:val="0011592D"/>
    <w:rsid w:val="00117BCE"/>
    <w:rsid w:val="00120288"/>
    <w:rsid w:val="00121649"/>
    <w:rsid w:val="0012177A"/>
    <w:rsid w:val="00122993"/>
    <w:rsid w:val="00126D23"/>
    <w:rsid w:val="00127430"/>
    <w:rsid w:val="00131BA2"/>
    <w:rsid w:val="00132150"/>
    <w:rsid w:val="001332F0"/>
    <w:rsid w:val="001340A3"/>
    <w:rsid w:val="00136957"/>
    <w:rsid w:val="0014095D"/>
    <w:rsid w:val="001418C7"/>
    <w:rsid w:val="0014193D"/>
    <w:rsid w:val="00143DDE"/>
    <w:rsid w:val="00145F1F"/>
    <w:rsid w:val="00147ABF"/>
    <w:rsid w:val="001514B1"/>
    <w:rsid w:val="00156E79"/>
    <w:rsid w:val="00157210"/>
    <w:rsid w:val="00157BCE"/>
    <w:rsid w:val="00165102"/>
    <w:rsid w:val="00166AE7"/>
    <w:rsid w:val="001718CC"/>
    <w:rsid w:val="001755B8"/>
    <w:rsid w:val="0017594F"/>
    <w:rsid w:val="00175B11"/>
    <w:rsid w:val="0017699D"/>
    <w:rsid w:val="00181DFA"/>
    <w:rsid w:val="00182CF0"/>
    <w:rsid w:val="00182D22"/>
    <w:rsid w:val="00185DE7"/>
    <w:rsid w:val="001875C0"/>
    <w:rsid w:val="00190C04"/>
    <w:rsid w:val="00192093"/>
    <w:rsid w:val="00196DE3"/>
    <w:rsid w:val="001A0F39"/>
    <w:rsid w:val="001A187E"/>
    <w:rsid w:val="001A3AB0"/>
    <w:rsid w:val="001A3AE2"/>
    <w:rsid w:val="001A44E1"/>
    <w:rsid w:val="001A583C"/>
    <w:rsid w:val="001A69A4"/>
    <w:rsid w:val="001A7E64"/>
    <w:rsid w:val="001B28BC"/>
    <w:rsid w:val="001B2F73"/>
    <w:rsid w:val="001B4884"/>
    <w:rsid w:val="001B665A"/>
    <w:rsid w:val="001B6A46"/>
    <w:rsid w:val="001B78E0"/>
    <w:rsid w:val="001C164D"/>
    <w:rsid w:val="001C1911"/>
    <w:rsid w:val="001C1E7B"/>
    <w:rsid w:val="001C1F6F"/>
    <w:rsid w:val="001C5DE7"/>
    <w:rsid w:val="001C6255"/>
    <w:rsid w:val="001C6988"/>
    <w:rsid w:val="001C7FB8"/>
    <w:rsid w:val="001D22BE"/>
    <w:rsid w:val="001D230E"/>
    <w:rsid w:val="001D3EA9"/>
    <w:rsid w:val="001D3FE7"/>
    <w:rsid w:val="001D4C22"/>
    <w:rsid w:val="001D54DC"/>
    <w:rsid w:val="001D6F1E"/>
    <w:rsid w:val="001E0B4B"/>
    <w:rsid w:val="001E20BC"/>
    <w:rsid w:val="001E33CE"/>
    <w:rsid w:val="001E4196"/>
    <w:rsid w:val="001E58B9"/>
    <w:rsid w:val="001E7F24"/>
    <w:rsid w:val="001F1641"/>
    <w:rsid w:val="001F1DD1"/>
    <w:rsid w:val="001F5372"/>
    <w:rsid w:val="001F55FE"/>
    <w:rsid w:val="001F5825"/>
    <w:rsid w:val="001F69BB"/>
    <w:rsid w:val="00201248"/>
    <w:rsid w:val="00201BF3"/>
    <w:rsid w:val="00202A16"/>
    <w:rsid w:val="002036C4"/>
    <w:rsid w:val="00206EFF"/>
    <w:rsid w:val="002074AF"/>
    <w:rsid w:val="002074E2"/>
    <w:rsid w:val="0021424D"/>
    <w:rsid w:val="00216F0F"/>
    <w:rsid w:val="002172F9"/>
    <w:rsid w:val="0022378A"/>
    <w:rsid w:val="002241FB"/>
    <w:rsid w:val="002265FD"/>
    <w:rsid w:val="00232C5B"/>
    <w:rsid w:val="00237BE2"/>
    <w:rsid w:val="00237F07"/>
    <w:rsid w:val="00240979"/>
    <w:rsid w:val="00245661"/>
    <w:rsid w:val="002464D4"/>
    <w:rsid w:val="00247354"/>
    <w:rsid w:val="002523E3"/>
    <w:rsid w:val="002528C0"/>
    <w:rsid w:val="00254228"/>
    <w:rsid w:val="002551FA"/>
    <w:rsid w:val="00261F6B"/>
    <w:rsid w:val="002658FA"/>
    <w:rsid w:val="00270D23"/>
    <w:rsid w:val="00271995"/>
    <w:rsid w:val="00274063"/>
    <w:rsid w:val="002744CC"/>
    <w:rsid w:val="0027534A"/>
    <w:rsid w:val="002755E0"/>
    <w:rsid w:val="002769FE"/>
    <w:rsid w:val="002773CA"/>
    <w:rsid w:val="00277DAE"/>
    <w:rsid w:val="00283818"/>
    <w:rsid w:val="00283FAC"/>
    <w:rsid w:val="00284A94"/>
    <w:rsid w:val="00287974"/>
    <w:rsid w:val="00287BCB"/>
    <w:rsid w:val="00291FFC"/>
    <w:rsid w:val="0029218A"/>
    <w:rsid w:val="00293D46"/>
    <w:rsid w:val="00296119"/>
    <w:rsid w:val="002974DD"/>
    <w:rsid w:val="002A3262"/>
    <w:rsid w:val="002A3640"/>
    <w:rsid w:val="002A5C3C"/>
    <w:rsid w:val="002B0C00"/>
    <w:rsid w:val="002B4920"/>
    <w:rsid w:val="002B5AB2"/>
    <w:rsid w:val="002B64FF"/>
    <w:rsid w:val="002B74E8"/>
    <w:rsid w:val="002B77A3"/>
    <w:rsid w:val="002B7BD9"/>
    <w:rsid w:val="002C079F"/>
    <w:rsid w:val="002C0CA1"/>
    <w:rsid w:val="002C38C3"/>
    <w:rsid w:val="002C439C"/>
    <w:rsid w:val="002C4D77"/>
    <w:rsid w:val="002C6177"/>
    <w:rsid w:val="002C7AB8"/>
    <w:rsid w:val="002C7DF0"/>
    <w:rsid w:val="002D3AB6"/>
    <w:rsid w:val="002D6D1B"/>
    <w:rsid w:val="002E1BF1"/>
    <w:rsid w:val="002E239D"/>
    <w:rsid w:val="002E43EE"/>
    <w:rsid w:val="002E4CF9"/>
    <w:rsid w:val="002E55B1"/>
    <w:rsid w:val="002E5B54"/>
    <w:rsid w:val="002E7B96"/>
    <w:rsid w:val="002F2D3F"/>
    <w:rsid w:val="002F333B"/>
    <w:rsid w:val="002F3F42"/>
    <w:rsid w:val="002F4031"/>
    <w:rsid w:val="002F4626"/>
    <w:rsid w:val="002F49DD"/>
    <w:rsid w:val="002F5D94"/>
    <w:rsid w:val="002F678D"/>
    <w:rsid w:val="002F6CD5"/>
    <w:rsid w:val="002F708C"/>
    <w:rsid w:val="00301723"/>
    <w:rsid w:val="00303DF4"/>
    <w:rsid w:val="003048A5"/>
    <w:rsid w:val="0030645D"/>
    <w:rsid w:val="003072C9"/>
    <w:rsid w:val="0030765A"/>
    <w:rsid w:val="00311CAE"/>
    <w:rsid w:val="00312449"/>
    <w:rsid w:val="00313B86"/>
    <w:rsid w:val="003153B7"/>
    <w:rsid w:val="0031552B"/>
    <w:rsid w:val="00317086"/>
    <w:rsid w:val="003177C5"/>
    <w:rsid w:val="00317E54"/>
    <w:rsid w:val="003222AF"/>
    <w:rsid w:val="00322A6D"/>
    <w:rsid w:val="00322EB4"/>
    <w:rsid w:val="00327EB9"/>
    <w:rsid w:val="00330634"/>
    <w:rsid w:val="00332B42"/>
    <w:rsid w:val="003340CA"/>
    <w:rsid w:val="00340D36"/>
    <w:rsid w:val="00341A19"/>
    <w:rsid w:val="00341B15"/>
    <w:rsid w:val="003422C3"/>
    <w:rsid w:val="00342B41"/>
    <w:rsid w:val="00343C63"/>
    <w:rsid w:val="003444C2"/>
    <w:rsid w:val="00345958"/>
    <w:rsid w:val="00345D86"/>
    <w:rsid w:val="00345DDB"/>
    <w:rsid w:val="0034632B"/>
    <w:rsid w:val="0035295E"/>
    <w:rsid w:val="00353C02"/>
    <w:rsid w:val="00355546"/>
    <w:rsid w:val="00356174"/>
    <w:rsid w:val="0036008E"/>
    <w:rsid w:val="003609FD"/>
    <w:rsid w:val="00362635"/>
    <w:rsid w:val="003655D4"/>
    <w:rsid w:val="00366574"/>
    <w:rsid w:val="003758F5"/>
    <w:rsid w:val="00377FEF"/>
    <w:rsid w:val="00383471"/>
    <w:rsid w:val="00383CFE"/>
    <w:rsid w:val="00385309"/>
    <w:rsid w:val="003857EA"/>
    <w:rsid w:val="00385D09"/>
    <w:rsid w:val="0038608F"/>
    <w:rsid w:val="00386D58"/>
    <w:rsid w:val="00390C6F"/>
    <w:rsid w:val="00391AFA"/>
    <w:rsid w:val="003939F0"/>
    <w:rsid w:val="00394D6D"/>
    <w:rsid w:val="003A1D9A"/>
    <w:rsid w:val="003A2349"/>
    <w:rsid w:val="003A25E3"/>
    <w:rsid w:val="003A34A4"/>
    <w:rsid w:val="003A37C4"/>
    <w:rsid w:val="003A3C4A"/>
    <w:rsid w:val="003A67A0"/>
    <w:rsid w:val="003A7B05"/>
    <w:rsid w:val="003B01D2"/>
    <w:rsid w:val="003B4FAC"/>
    <w:rsid w:val="003B66E9"/>
    <w:rsid w:val="003C24C1"/>
    <w:rsid w:val="003C34CB"/>
    <w:rsid w:val="003C3E42"/>
    <w:rsid w:val="003C59CA"/>
    <w:rsid w:val="003C5BBD"/>
    <w:rsid w:val="003C6864"/>
    <w:rsid w:val="003C702B"/>
    <w:rsid w:val="003D2817"/>
    <w:rsid w:val="003D31E1"/>
    <w:rsid w:val="003D60C6"/>
    <w:rsid w:val="003D6BF0"/>
    <w:rsid w:val="003D7001"/>
    <w:rsid w:val="003E18DA"/>
    <w:rsid w:val="003E2216"/>
    <w:rsid w:val="003E3B49"/>
    <w:rsid w:val="003E57E2"/>
    <w:rsid w:val="003E5A3E"/>
    <w:rsid w:val="003E6303"/>
    <w:rsid w:val="003E69D3"/>
    <w:rsid w:val="003E6F79"/>
    <w:rsid w:val="003F5483"/>
    <w:rsid w:val="00401C79"/>
    <w:rsid w:val="00402B01"/>
    <w:rsid w:val="004032BD"/>
    <w:rsid w:val="00403EA3"/>
    <w:rsid w:val="00406726"/>
    <w:rsid w:val="00407321"/>
    <w:rsid w:val="004102BD"/>
    <w:rsid w:val="0041306D"/>
    <w:rsid w:val="00413418"/>
    <w:rsid w:val="0041394F"/>
    <w:rsid w:val="00414D57"/>
    <w:rsid w:val="00424293"/>
    <w:rsid w:val="0042619B"/>
    <w:rsid w:val="00426CE0"/>
    <w:rsid w:val="00430E87"/>
    <w:rsid w:val="00434538"/>
    <w:rsid w:val="00435E81"/>
    <w:rsid w:val="0044010A"/>
    <w:rsid w:val="00441AC3"/>
    <w:rsid w:val="004442E6"/>
    <w:rsid w:val="00445A16"/>
    <w:rsid w:val="004462CF"/>
    <w:rsid w:val="004502B3"/>
    <w:rsid w:val="00450F98"/>
    <w:rsid w:val="00451867"/>
    <w:rsid w:val="0045254D"/>
    <w:rsid w:val="004577BF"/>
    <w:rsid w:val="00460300"/>
    <w:rsid w:val="00461391"/>
    <w:rsid w:val="00461F46"/>
    <w:rsid w:val="004631DE"/>
    <w:rsid w:val="00463B31"/>
    <w:rsid w:val="00465970"/>
    <w:rsid w:val="00466264"/>
    <w:rsid w:val="004702A1"/>
    <w:rsid w:val="00471DC9"/>
    <w:rsid w:val="00471EEC"/>
    <w:rsid w:val="00475E10"/>
    <w:rsid w:val="0047616D"/>
    <w:rsid w:val="004775CB"/>
    <w:rsid w:val="00483B63"/>
    <w:rsid w:val="0048448F"/>
    <w:rsid w:val="0048452C"/>
    <w:rsid w:val="004850E3"/>
    <w:rsid w:val="004863FD"/>
    <w:rsid w:val="004876F9"/>
    <w:rsid w:val="00492364"/>
    <w:rsid w:val="004924EC"/>
    <w:rsid w:val="00492D95"/>
    <w:rsid w:val="00493123"/>
    <w:rsid w:val="00494300"/>
    <w:rsid w:val="00494889"/>
    <w:rsid w:val="00495113"/>
    <w:rsid w:val="0049578F"/>
    <w:rsid w:val="004971DA"/>
    <w:rsid w:val="00497431"/>
    <w:rsid w:val="004A4C6C"/>
    <w:rsid w:val="004A4E27"/>
    <w:rsid w:val="004A5800"/>
    <w:rsid w:val="004A7344"/>
    <w:rsid w:val="004B3C46"/>
    <w:rsid w:val="004B5F30"/>
    <w:rsid w:val="004B7D79"/>
    <w:rsid w:val="004C025A"/>
    <w:rsid w:val="004C274E"/>
    <w:rsid w:val="004C3AE5"/>
    <w:rsid w:val="004D0C0D"/>
    <w:rsid w:val="004D2914"/>
    <w:rsid w:val="004D2A0C"/>
    <w:rsid w:val="004D319E"/>
    <w:rsid w:val="004D31B3"/>
    <w:rsid w:val="004D7D92"/>
    <w:rsid w:val="004E0834"/>
    <w:rsid w:val="004E1705"/>
    <w:rsid w:val="004E202C"/>
    <w:rsid w:val="004E2784"/>
    <w:rsid w:val="004E5C2E"/>
    <w:rsid w:val="004E7BB8"/>
    <w:rsid w:val="004F10A6"/>
    <w:rsid w:val="004F1AB9"/>
    <w:rsid w:val="004F33C2"/>
    <w:rsid w:val="004F38AF"/>
    <w:rsid w:val="004F53C8"/>
    <w:rsid w:val="004F7A65"/>
    <w:rsid w:val="004F7D97"/>
    <w:rsid w:val="00500E1E"/>
    <w:rsid w:val="005017D0"/>
    <w:rsid w:val="00503161"/>
    <w:rsid w:val="0050549D"/>
    <w:rsid w:val="00505A31"/>
    <w:rsid w:val="005118B7"/>
    <w:rsid w:val="0051468B"/>
    <w:rsid w:val="005157FA"/>
    <w:rsid w:val="00515A4E"/>
    <w:rsid w:val="00517325"/>
    <w:rsid w:val="00525563"/>
    <w:rsid w:val="00527669"/>
    <w:rsid w:val="005279D0"/>
    <w:rsid w:val="00531077"/>
    <w:rsid w:val="00531081"/>
    <w:rsid w:val="00532E25"/>
    <w:rsid w:val="0053452D"/>
    <w:rsid w:val="005349B4"/>
    <w:rsid w:val="0053576C"/>
    <w:rsid w:val="00536BB9"/>
    <w:rsid w:val="0053742B"/>
    <w:rsid w:val="0054099A"/>
    <w:rsid w:val="005409C1"/>
    <w:rsid w:val="0054471B"/>
    <w:rsid w:val="00545019"/>
    <w:rsid w:val="0054654B"/>
    <w:rsid w:val="005475C1"/>
    <w:rsid w:val="00550926"/>
    <w:rsid w:val="00550CB5"/>
    <w:rsid w:val="00550FAC"/>
    <w:rsid w:val="00552569"/>
    <w:rsid w:val="00556A79"/>
    <w:rsid w:val="00564292"/>
    <w:rsid w:val="00564320"/>
    <w:rsid w:val="005643A9"/>
    <w:rsid w:val="00564FB6"/>
    <w:rsid w:val="00564FE4"/>
    <w:rsid w:val="005654C6"/>
    <w:rsid w:val="0056651A"/>
    <w:rsid w:val="0056708C"/>
    <w:rsid w:val="00570F40"/>
    <w:rsid w:val="005728F7"/>
    <w:rsid w:val="0057471F"/>
    <w:rsid w:val="00575CBA"/>
    <w:rsid w:val="00576A84"/>
    <w:rsid w:val="00577E21"/>
    <w:rsid w:val="00582B0D"/>
    <w:rsid w:val="00582B8E"/>
    <w:rsid w:val="00583939"/>
    <w:rsid w:val="005844A3"/>
    <w:rsid w:val="005849AA"/>
    <w:rsid w:val="00586FAE"/>
    <w:rsid w:val="00587B71"/>
    <w:rsid w:val="00591FFE"/>
    <w:rsid w:val="005945EA"/>
    <w:rsid w:val="0059555F"/>
    <w:rsid w:val="00595F9C"/>
    <w:rsid w:val="00596084"/>
    <w:rsid w:val="005A011F"/>
    <w:rsid w:val="005A0331"/>
    <w:rsid w:val="005A0FC5"/>
    <w:rsid w:val="005A17CD"/>
    <w:rsid w:val="005A61AD"/>
    <w:rsid w:val="005A6D09"/>
    <w:rsid w:val="005A778A"/>
    <w:rsid w:val="005B07CC"/>
    <w:rsid w:val="005B361F"/>
    <w:rsid w:val="005B4449"/>
    <w:rsid w:val="005B57BB"/>
    <w:rsid w:val="005B6211"/>
    <w:rsid w:val="005B7642"/>
    <w:rsid w:val="005B7811"/>
    <w:rsid w:val="005C0E60"/>
    <w:rsid w:val="005C3A11"/>
    <w:rsid w:val="005C4ABD"/>
    <w:rsid w:val="005C4F36"/>
    <w:rsid w:val="005C6B24"/>
    <w:rsid w:val="005C7072"/>
    <w:rsid w:val="005D1506"/>
    <w:rsid w:val="005D18D4"/>
    <w:rsid w:val="005D278A"/>
    <w:rsid w:val="005D2C61"/>
    <w:rsid w:val="005D42BE"/>
    <w:rsid w:val="005D54E9"/>
    <w:rsid w:val="005D6ABA"/>
    <w:rsid w:val="005E009E"/>
    <w:rsid w:val="005E0619"/>
    <w:rsid w:val="005E19B4"/>
    <w:rsid w:val="005E4B9D"/>
    <w:rsid w:val="005E54DD"/>
    <w:rsid w:val="005E7AE5"/>
    <w:rsid w:val="005E7D8C"/>
    <w:rsid w:val="005F1F7B"/>
    <w:rsid w:val="005F2566"/>
    <w:rsid w:val="005F3DDD"/>
    <w:rsid w:val="005F4E7B"/>
    <w:rsid w:val="005F5F41"/>
    <w:rsid w:val="00601804"/>
    <w:rsid w:val="00605639"/>
    <w:rsid w:val="00607AEA"/>
    <w:rsid w:val="00612F96"/>
    <w:rsid w:val="0061304F"/>
    <w:rsid w:val="0061494C"/>
    <w:rsid w:val="00614FE0"/>
    <w:rsid w:val="00616A17"/>
    <w:rsid w:val="0062078F"/>
    <w:rsid w:val="00620939"/>
    <w:rsid w:val="00621FEF"/>
    <w:rsid w:val="00622776"/>
    <w:rsid w:val="00622BEA"/>
    <w:rsid w:val="00623DD7"/>
    <w:rsid w:val="00624811"/>
    <w:rsid w:val="0062705A"/>
    <w:rsid w:val="0062753A"/>
    <w:rsid w:val="006316A2"/>
    <w:rsid w:val="006325C1"/>
    <w:rsid w:val="006328D3"/>
    <w:rsid w:val="006365C1"/>
    <w:rsid w:val="006365E1"/>
    <w:rsid w:val="00636C2A"/>
    <w:rsid w:val="00637881"/>
    <w:rsid w:val="006406D5"/>
    <w:rsid w:val="006411C1"/>
    <w:rsid w:val="0064133C"/>
    <w:rsid w:val="00642605"/>
    <w:rsid w:val="00644335"/>
    <w:rsid w:val="00646985"/>
    <w:rsid w:val="00646E5A"/>
    <w:rsid w:val="00647C6E"/>
    <w:rsid w:val="00650107"/>
    <w:rsid w:val="00651B9A"/>
    <w:rsid w:val="00654B59"/>
    <w:rsid w:val="006555AA"/>
    <w:rsid w:val="0065719D"/>
    <w:rsid w:val="00660D05"/>
    <w:rsid w:val="00662212"/>
    <w:rsid w:val="00663240"/>
    <w:rsid w:val="006648B4"/>
    <w:rsid w:val="00673ED0"/>
    <w:rsid w:val="00675FAA"/>
    <w:rsid w:val="0067644F"/>
    <w:rsid w:val="00677610"/>
    <w:rsid w:val="00684997"/>
    <w:rsid w:val="006852D7"/>
    <w:rsid w:val="00685E48"/>
    <w:rsid w:val="00690089"/>
    <w:rsid w:val="00690492"/>
    <w:rsid w:val="006917DF"/>
    <w:rsid w:val="00691D4D"/>
    <w:rsid w:val="00694914"/>
    <w:rsid w:val="006A472D"/>
    <w:rsid w:val="006A6269"/>
    <w:rsid w:val="006A66F3"/>
    <w:rsid w:val="006B07EC"/>
    <w:rsid w:val="006B087F"/>
    <w:rsid w:val="006B13C5"/>
    <w:rsid w:val="006B2CC1"/>
    <w:rsid w:val="006B3202"/>
    <w:rsid w:val="006B39C5"/>
    <w:rsid w:val="006B4E7E"/>
    <w:rsid w:val="006B5AA0"/>
    <w:rsid w:val="006B62D6"/>
    <w:rsid w:val="006B6CF8"/>
    <w:rsid w:val="006B6FD2"/>
    <w:rsid w:val="006C06A3"/>
    <w:rsid w:val="006C1E94"/>
    <w:rsid w:val="006C2F0E"/>
    <w:rsid w:val="006C359C"/>
    <w:rsid w:val="006C3AAC"/>
    <w:rsid w:val="006C468B"/>
    <w:rsid w:val="006C5208"/>
    <w:rsid w:val="006D1588"/>
    <w:rsid w:val="006D158F"/>
    <w:rsid w:val="006D513B"/>
    <w:rsid w:val="006D7024"/>
    <w:rsid w:val="006E3606"/>
    <w:rsid w:val="006E36AF"/>
    <w:rsid w:val="006E3E60"/>
    <w:rsid w:val="006E7344"/>
    <w:rsid w:val="006F1409"/>
    <w:rsid w:val="006F627C"/>
    <w:rsid w:val="006F6741"/>
    <w:rsid w:val="006F6D98"/>
    <w:rsid w:val="006F7EBC"/>
    <w:rsid w:val="00700E5B"/>
    <w:rsid w:val="00705CE9"/>
    <w:rsid w:val="00705F97"/>
    <w:rsid w:val="007107B8"/>
    <w:rsid w:val="0071183C"/>
    <w:rsid w:val="0071222F"/>
    <w:rsid w:val="00713050"/>
    <w:rsid w:val="007131CC"/>
    <w:rsid w:val="00713521"/>
    <w:rsid w:val="00713E9D"/>
    <w:rsid w:val="0071587B"/>
    <w:rsid w:val="00722D10"/>
    <w:rsid w:val="00723105"/>
    <w:rsid w:val="00724A41"/>
    <w:rsid w:val="00724E4C"/>
    <w:rsid w:val="00727B5E"/>
    <w:rsid w:val="00730CEC"/>
    <w:rsid w:val="0073495F"/>
    <w:rsid w:val="007379CF"/>
    <w:rsid w:val="00740624"/>
    <w:rsid w:val="007412D4"/>
    <w:rsid w:val="00742865"/>
    <w:rsid w:val="00746FA7"/>
    <w:rsid w:val="007528E3"/>
    <w:rsid w:val="0075444A"/>
    <w:rsid w:val="00755530"/>
    <w:rsid w:val="00755992"/>
    <w:rsid w:val="00756A5E"/>
    <w:rsid w:val="00760C64"/>
    <w:rsid w:val="00763379"/>
    <w:rsid w:val="00763BEB"/>
    <w:rsid w:val="0076574B"/>
    <w:rsid w:val="007677E7"/>
    <w:rsid w:val="0077006C"/>
    <w:rsid w:val="0077177D"/>
    <w:rsid w:val="00771BC2"/>
    <w:rsid w:val="007761FA"/>
    <w:rsid w:val="00776988"/>
    <w:rsid w:val="00784BE3"/>
    <w:rsid w:val="007875E1"/>
    <w:rsid w:val="00787CD9"/>
    <w:rsid w:val="00790907"/>
    <w:rsid w:val="007925C3"/>
    <w:rsid w:val="00792B22"/>
    <w:rsid w:val="00792D99"/>
    <w:rsid w:val="00794DB9"/>
    <w:rsid w:val="0079581F"/>
    <w:rsid w:val="007A3791"/>
    <w:rsid w:val="007A39AB"/>
    <w:rsid w:val="007A3D77"/>
    <w:rsid w:val="007A3DEA"/>
    <w:rsid w:val="007A64BC"/>
    <w:rsid w:val="007A6684"/>
    <w:rsid w:val="007A7EE0"/>
    <w:rsid w:val="007B016A"/>
    <w:rsid w:val="007B0931"/>
    <w:rsid w:val="007B0D33"/>
    <w:rsid w:val="007B1AAC"/>
    <w:rsid w:val="007B3F74"/>
    <w:rsid w:val="007B45B9"/>
    <w:rsid w:val="007B6D28"/>
    <w:rsid w:val="007C06B1"/>
    <w:rsid w:val="007C0E69"/>
    <w:rsid w:val="007C1CC4"/>
    <w:rsid w:val="007C27C6"/>
    <w:rsid w:val="007C306F"/>
    <w:rsid w:val="007C4AD9"/>
    <w:rsid w:val="007D13C3"/>
    <w:rsid w:val="007D2414"/>
    <w:rsid w:val="007D37D3"/>
    <w:rsid w:val="007D58A1"/>
    <w:rsid w:val="007E4340"/>
    <w:rsid w:val="007E62C8"/>
    <w:rsid w:val="007E6E42"/>
    <w:rsid w:val="007E7286"/>
    <w:rsid w:val="007F0A52"/>
    <w:rsid w:val="007F0DCE"/>
    <w:rsid w:val="007F31FB"/>
    <w:rsid w:val="007F3FDF"/>
    <w:rsid w:val="007F5B71"/>
    <w:rsid w:val="007F7D13"/>
    <w:rsid w:val="00800017"/>
    <w:rsid w:val="008033F2"/>
    <w:rsid w:val="008035CB"/>
    <w:rsid w:val="00804A80"/>
    <w:rsid w:val="008072E3"/>
    <w:rsid w:val="00810D61"/>
    <w:rsid w:val="0081200B"/>
    <w:rsid w:val="008126A0"/>
    <w:rsid w:val="0081588B"/>
    <w:rsid w:val="00815BBF"/>
    <w:rsid w:val="00817C5B"/>
    <w:rsid w:val="00820B1F"/>
    <w:rsid w:val="00822A37"/>
    <w:rsid w:val="0082395D"/>
    <w:rsid w:val="00825BD8"/>
    <w:rsid w:val="00827CF3"/>
    <w:rsid w:val="00831B48"/>
    <w:rsid w:val="00832B1C"/>
    <w:rsid w:val="00836A7D"/>
    <w:rsid w:val="00837385"/>
    <w:rsid w:val="008420AE"/>
    <w:rsid w:val="008423D2"/>
    <w:rsid w:val="0084262A"/>
    <w:rsid w:val="0084284C"/>
    <w:rsid w:val="008477C7"/>
    <w:rsid w:val="00850A3D"/>
    <w:rsid w:val="008525B3"/>
    <w:rsid w:val="00852697"/>
    <w:rsid w:val="0085322E"/>
    <w:rsid w:val="00854F52"/>
    <w:rsid w:val="00857E6F"/>
    <w:rsid w:val="00865AEA"/>
    <w:rsid w:val="0086684A"/>
    <w:rsid w:val="00866A60"/>
    <w:rsid w:val="00866E0C"/>
    <w:rsid w:val="008673FE"/>
    <w:rsid w:val="00867D7A"/>
    <w:rsid w:val="008712F5"/>
    <w:rsid w:val="008729EA"/>
    <w:rsid w:val="00872D30"/>
    <w:rsid w:val="00873008"/>
    <w:rsid w:val="00873396"/>
    <w:rsid w:val="0087554A"/>
    <w:rsid w:val="008756A1"/>
    <w:rsid w:val="0088020A"/>
    <w:rsid w:val="008806D0"/>
    <w:rsid w:val="00882A8E"/>
    <w:rsid w:val="00882EA6"/>
    <w:rsid w:val="008834B1"/>
    <w:rsid w:val="00884B07"/>
    <w:rsid w:val="00885982"/>
    <w:rsid w:val="00886FE0"/>
    <w:rsid w:val="008908B0"/>
    <w:rsid w:val="00891FCB"/>
    <w:rsid w:val="00892522"/>
    <w:rsid w:val="008940CD"/>
    <w:rsid w:val="008A4CF1"/>
    <w:rsid w:val="008A6392"/>
    <w:rsid w:val="008A7EAA"/>
    <w:rsid w:val="008B0ED1"/>
    <w:rsid w:val="008B0F9F"/>
    <w:rsid w:val="008B1E3D"/>
    <w:rsid w:val="008B5EF3"/>
    <w:rsid w:val="008C2D4A"/>
    <w:rsid w:val="008C404D"/>
    <w:rsid w:val="008C78F0"/>
    <w:rsid w:val="008D2834"/>
    <w:rsid w:val="008D2946"/>
    <w:rsid w:val="008D3859"/>
    <w:rsid w:val="008D471C"/>
    <w:rsid w:val="008D51E5"/>
    <w:rsid w:val="008D573C"/>
    <w:rsid w:val="008D5B9B"/>
    <w:rsid w:val="008E0120"/>
    <w:rsid w:val="008E0DFC"/>
    <w:rsid w:val="008E0E2C"/>
    <w:rsid w:val="008E2369"/>
    <w:rsid w:val="008E3905"/>
    <w:rsid w:val="008E4A35"/>
    <w:rsid w:val="008E5DF6"/>
    <w:rsid w:val="008E62DD"/>
    <w:rsid w:val="008F418C"/>
    <w:rsid w:val="008F7CBB"/>
    <w:rsid w:val="00900978"/>
    <w:rsid w:val="009011A6"/>
    <w:rsid w:val="00903C79"/>
    <w:rsid w:val="00906D07"/>
    <w:rsid w:val="009070F9"/>
    <w:rsid w:val="00907C56"/>
    <w:rsid w:val="00907C7E"/>
    <w:rsid w:val="00912970"/>
    <w:rsid w:val="009146B2"/>
    <w:rsid w:val="0091539B"/>
    <w:rsid w:val="009156FC"/>
    <w:rsid w:val="00915A70"/>
    <w:rsid w:val="00915D90"/>
    <w:rsid w:val="00916484"/>
    <w:rsid w:val="0091683B"/>
    <w:rsid w:val="00916BA4"/>
    <w:rsid w:val="00922451"/>
    <w:rsid w:val="00923906"/>
    <w:rsid w:val="00924310"/>
    <w:rsid w:val="0092512A"/>
    <w:rsid w:val="009253C7"/>
    <w:rsid w:val="00926FCC"/>
    <w:rsid w:val="009315CA"/>
    <w:rsid w:val="009321C5"/>
    <w:rsid w:val="00933A9D"/>
    <w:rsid w:val="0094064B"/>
    <w:rsid w:val="00940D66"/>
    <w:rsid w:val="00940ED5"/>
    <w:rsid w:val="00941C3B"/>
    <w:rsid w:val="009438FB"/>
    <w:rsid w:val="0094526B"/>
    <w:rsid w:val="009459DD"/>
    <w:rsid w:val="009522B2"/>
    <w:rsid w:val="00957CAB"/>
    <w:rsid w:val="00957DD9"/>
    <w:rsid w:val="009614FB"/>
    <w:rsid w:val="00961947"/>
    <w:rsid w:val="00962F6E"/>
    <w:rsid w:val="00963D41"/>
    <w:rsid w:val="0096715E"/>
    <w:rsid w:val="00967445"/>
    <w:rsid w:val="00967CC1"/>
    <w:rsid w:val="00967D3F"/>
    <w:rsid w:val="00972CE5"/>
    <w:rsid w:val="00974BA5"/>
    <w:rsid w:val="00974C33"/>
    <w:rsid w:val="00975419"/>
    <w:rsid w:val="00975FFC"/>
    <w:rsid w:val="00976F45"/>
    <w:rsid w:val="00982426"/>
    <w:rsid w:val="00984F1A"/>
    <w:rsid w:val="00985E53"/>
    <w:rsid w:val="00985F48"/>
    <w:rsid w:val="00986269"/>
    <w:rsid w:val="00986744"/>
    <w:rsid w:val="0099186D"/>
    <w:rsid w:val="00992065"/>
    <w:rsid w:val="00992AEF"/>
    <w:rsid w:val="00993077"/>
    <w:rsid w:val="00994CDB"/>
    <w:rsid w:val="009951DE"/>
    <w:rsid w:val="009A2131"/>
    <w:rsid w:val="009A3BD6"/>
    <w:rsid w:val="009A4F6D"/>
    <w:rsid w:val="009A513B"/>
    <w:rsid w:val="009A624A"/>
    <w:rsid w:val="009A799F"/>
    <w:rsid w:val="009A7C1C"/>
    <w:rsid w:val="009B089D"/>
    <w:rsid w:val="009B21E9"/>
    <w:rsid w:val="009B55D2"/>
    <w:rsid w:val="009B6415"/>
    <w:rsid w:val="009B7580"/>
    <w:rsid w:val="009C084C"/>
    <w:rsid w:val="009C0B0E"/>
    <w:rsid w:val="009C0C59"/>
    <w:rsid w:val="009C3F5A"/>
    <w:rsid w:val="009C7420"/>
    <w:rsid w:val="009D07BF"/>
    <w:rsid w:val="009D0902"/>
    <w:rsid w:val="009D1725"/>
    <w:rsid w:val="009D20B1"/>
    <w:rsid w:val="009D3CEB"/>
    <w:rsid w:val="009D50FD"/>
    <w:rsid w:val="009D662C"/>
    <w:rsid w:val="009D6972"/>
    <w:rsid w:val="009D740B"/>
    <w:rsid w:val="009E0BEF"/>
    <w:rsid w:val="009E4612"/>
    <w:rsid w:val="009E57F5"/>
    <w:rsid w:val="009F0955"/>
    <w:rsid w:val="009F2F37"/>
    <w:rsid w:val="009F6214"/>
    <w:rsid w:val="009F6A7F"/>
    <w:rsid w:val="009F7A42"/>
    <w:rsid w:val="00A00227"/>
    <w:rsid w:val="00A0420D"/>
    <w:rsid w:val="00A107AB"/>
    <w:rsid w:val="00A109DB"/>
    <w:rsid w:val="00A124A3"/>
    <w:rsid w:val="00A150FD"/>
    <w:rsid w:val="00A16D0B"/>
    <w:rsid w:val="00A22436"/>
    <w:rsid w:val="00A22F91"/>
    <w:rsid w:val="00A26BED"/>
    <w:rsid w:val="00A30561"/>
    <w:rsid w:val="00A31A5C"/>
    <w:rsid w:val="00A32442"/>
    <w:rsid w:val="00A32E2F"/>
    <w:rsid w:val="00A3354F"/>
    <w:rsid w:val="00A349A1"/>
    <w:rsid w:val="00A350D0"/>
    <w:rsid w:val="00A36619"/>
    <w:rsid w:val="00A3734C"/>
    <w:rsid w:val="00A4181E"/>
    <w:rsid w:val="00A42680"/>
    <w:rsid w:val="00A43BB3"/>
    <w:rsid w:val="00A442CA"/>
    <w:rsid w:val="00A444C3"/>
    <w:rsid w:val="00A44D24"/>
    <w:rsid w:val="00A47C16"/>
    <w:rsid w:val="00A507BA"/>
    <w:rsid w:val="00A50F93"/>
    <w:rsid w:val="00A5207E"/>
    <w:rsid w:val="00A5376A"/>
    <w:rsid w:val="00A54A9C"/>
    <w:rsid w:val="00A605C7"/>
    <w:rsid w:val="00A61731"/>
    <w:rsid w:val="00A61D8C"/>
    <w:rsid w:val="00A63265"/>
    <w:rsid w:val="00A63BF0"/>
    <w:rsid w:val="00A64E7E"/>
    <w:rsid w:val="00A64F67"/>
    <w:rsid w:val="00A65133"/>
    <w:rsid w:val="00A66242"/>
    <w:rsid w:val="00A67116"/>
    <w:rsid w:val="00A7168F"/>
    <w:rsid w:val="00A74679"/>
    <w:rsid w:val="00A756F0"/>
    <w:rsid w:val="00A75875"/>
    <w:rsid w:val="00A8097F"/>
    <w:rsid w:val="00A84AC8"/>
    <w:rsid w:val="00A86BAB"/>
    <w:rsid w:val="00A87571"/>
    <w:rsid w:val="00A9267C"/>
    <w:rsid w:val="00A95E6B"/>
    <w:rsid w:val="00AA16C0"/>
    <w:rsid w:val="00AA1BD7"/>
    <w:rsid w:val="00AA2281"/>
    <w:rsid w:val="00AA2B4A"/>
    <w:rsid w:val="00AA6190"/>
    <w:rsid w:val="00AA640D"/>
    <w:rsid w:val="00AA74CE"/>
    <w:rsid w:val="00AB541E"/>
    <w:rsid w:val="00AB60CB"/>
    <w:rsid w:val="00AB68AF"/>
    <w:rsid w:val="00AC0E17"/>
    <w:rsid w:val="00AC198C"/>
    <w:rsid w:val="00AC2D73"/>
    <w:rsid w:val="00AC3F14"/>
    <w:rsid w:val="00AC5996"/>
    <w:rsid w:val="00AC6B30"/>
    <w:rsid w:val="00AC6EE5"/>
    <w:rsid w:val="00AC7F13"/>
    <w:rsid w:val="00AD0EC6"/>
    <w:rsid w:val="00AD12FE"/>
    <w:rsid w:val="00AD2307"/>
    <w:rsid w:val="00AD378F"/>
    <w:rsid w:val="00AD4354"/>
    <w:rsid w:val="00AD52BE"/>
    <w:rsid w:val="00AD5AD8"/>
    <w:rsid w:val="00AD61BB"/>
    <w:rsid w:val="00AD61EB"/>
    <w:rsid w:val="00AD69BC"/>
    <w:rsid w:val="00AD7705"/>
    <w:rsid w:val="00AD7A3B"/>
    <w:rsid w:val="00AE41B2"/>
    <w:rsid w:val="00AE4444"/>
    <w:rsid w:val="00AF0B7D"/>
    <w:rsid w:val="00AF2142"/>
    <w:rsid w:val="00AF4270"/>
    <w:rsid w:val="00AF51A9"/>
    <w:rsid w:val="00AF6550"/>
    <w:rsid w:val="00AF67EF"/>
    <w:rsid w:val="00B0004F"/>
    <w:rsid w:val="00B0098A"/>
    <w:rsid w:val="00B02BEB"/>
    <w:rsid w:val="00B03AEB"/>
    <w:rsid w:val="00B04A5B"/>
    <w:rsid w:val="00B051EE"/>
    <w:rsid w:val="00B055FA"/>
    <w:rsid w:val="00B074C1"/>
    <w:rsid w:val="00B10C5F"/>
    <w:rsid w:val="00B125CA"/>
    <w:rsid w:val="00B13337"/>
    <w:rsid w:val="00B15C5D"/>
    <w:rsid w:val="00B16D22"/>
    <w:rsid w:val="00B16EE0"/>
    <w:rsid w:val="00B176E0"/>
    <w:rsid w:val="00B17C5C"/>
    <w:rsid w:val="00B17D22"/>
    <w:rsid w:val="00B23DFD"/>
    <w:rsid w:val="00B25247"/>
    <w:rsid w:val="00B25B4D"/>
    <w:rsid w:val="00B26CCD"/>
    <w:rsid w:val="00B26F52"/>
    <w:rsid w:val="00B30CB9"/>
    <w:rsid w:val="00B317D2"/>
    <w:rsid w:val="00B3447E"/>
    <w:rsid w:val="00B4114C"/>
    <w:rsid w:val="00B44069"/>
    <w:rsid w:val="00B45CF0"/>
    <w:rsid w:val="00B46206"/>
    <w:rsid w:val="00B46E5D"/>
    <w:rsid w:val="00B47190"/>
    <w:rsid w:val="00B47DC4"/>
    <w:rsid w:val="00B50C87"/>
    <w:rsid w:val="00B52EF6"/>
    <w:rsid w:val="00B54B0F"/>
    <w:rsid w:val="00B54C84"/>
    <w:rsid w:val="00B561D4"/>
    <w:rsid w:val="00B600CE"/>
    <w:rsid w:val="00B63C0D"/>
    <w:rsid w:val="00B64F6D"/>
    <w:rsid w:val="00B6544E"/>
    <w:rsid w:val="00B65870"/>
    <w:rsid w:val="00B664B2"/>
    <w:rsid w:val="00B66B92"/>
    <w:rsid w:val="00B7024A"/>
    <w:rsid w:val="00B713C6"/>
    <w:rsid w:val="00B7301D"/>
    <w:rsid w:val="00B732A1"/>
    <w:rsid w:val="00B77D86"/>
    <w:rsid w:val="00B815BE"/>
    <w:rsid w:val="00B821D9"/>
    <w:rsid w:val="00B834E3"/>
    <w:rsid w:val="00B848F9"/>
    <w:rsid w:val="00B849E2"/>
    <w:rsid w:val="00B878AB"/>
    <w:rsid w:val="00B90DB7"/>
    <w:rsid w:val="00B936CB"/>
    <w:rsid w:val="00B93910"/>
    <w:rsid w:val="00B95A90"/>
    <w:rsid w:val="00B96641"/>
    <w:rsid w:val="00B96675"/>
    <w:rsid w:val="00BA1987"/>
    <w:rsid w:val="00BA3829"/>
    <w:rsid w:val="00BA440B"/>
    <w:rsid w:val="00BA470D"/>
    <w:rsid w:val="00BA7C8B"/>
    <w:rsid w:val="00BB26AE"/>
    <w:rsid w:val="00BB3EF4"/>
    <w:rsid w:val="00BB5AE2"/>
    <w:rsid w:val="00BB7462"/>
    <w:rsid w:val="00BC2462"/>
    <w:rsid w:val="00BC368B"/>
    <w:rsid w:val="00BC3D39"/>
    <w:rsid w:val="00BC46D4"/>
    <w:rsid w:val="00BC568F"/>
    <w:rsid w:val="00BD0F4E"/>
    <w:rsid w:val="00BD11A9"/>
    <w:rsid w:val="00BD25C7"/>
    <w:rsid w:val="00BD2911"/>
    <w:rsid w:val="00BD433B"/>
    <w:rsid w:val="00BD6EA1"/>
    <w:rsid w:val="00BD7BF9"/>
    <w:rsid w:val="00BE3454"/>
    <w:rsid w:val="00BE7E7D"/>
    <w:rsid w:val="00BF188B"/>
    <w:rsid w:val="00BF37EE"/>
    <w:rsid w:val="00BF4B73"/>
    <w:rsid w:val="00BF4F48"/>
    <w:rsid w:val="00BF5ED3"/>
    <w:rsid w:val="00BF6B14"/>
    <w:rsid w:val="00BF75E4"/>
    <w:rsid w:val="00C029FB"/>
    <w:rsid w:val="00C045B8"/>
    <w:rsid w:val="00C052DD"/>
    <w:rsid w:val="00C05399"/>
    <w:rsid w:val="00C067D6"/>
    <w:rsid w:val="00C06979"/>
    <w:rsid w:val="00C07568"/>
    <w:rsid w:val="00C10A79"/>
    <w:rsid w:val="00C10D38"/>
    <w:rsid w:val="00C118C5"/>
    <w:rsid w:val="00C12BB6"/>
    <w:rsid w:val="00C13F62"/>
    <w:rsid w:val="00C14934"/>
    <w:rsid w:val="00C16F26"/>
    <w:rsid w:val="00C17035"/>
    <w:rsid w:val="00C17C60"/>
    <w:rsid w:val="00C20BAD"/>
    <w:rsid w:val="00C22383"/>
    <w:rsid w:val="00C22925"/>
    <w:rsid w:val="00C24842"/>
    <w:rsid w:val="00C2785D"/>
    <w:rsid w:val="00C33B3A"/>
    <w:rsid w:val="00C3473A"/>
    <w:rsid w:val="00C410EA"/>
    <w:rsid w:val="00C4300A"/>
    <w:rsid w:val="00C437F5"/>
    <w:rsid w:val="00C438BE"/>
    <w:rsid w:val="00C4509D"/>
    <w:rsid w:val="00C457ED"/>
    <w:rsid w:val="00C5237A"/>
    <w:rsid w:val="00C5752D"/>
    <w:rsid w:val="00C61F89"/>
    <w:rsid w:val="00C6354A"/>
    <w:rsid w:val="00C6378F"/>
    <w:rsid w:val="00C63A9A"/>
    <w:rsid w:val="00C643F4"/>
    <w:rsid w:val="00C6540E"/>
    <w:rsid w:val="00C6691F"/>
    <w:rsid w:val="00C71BE6"/>
    <w:rsid w:val="00C73C95"/>
    <w:rsid w:val="00C73D7E"/>
    <w:rsid w:val="00C75CE9"/>
    <w:rsid w:val="00C77B18"/>
    <w:rsid w:val="00C80D88"/>
    <w:rsid w:val="00C817D5"/>
    <w:rsid w:val="00C83D8B"/>
    <w:rsid w:val="00C85ADC"/>
    <w:rsid w:val="00C85AFB"/>
    <w:rsid w:val="00C85FD6"/>
    <w:rsid w:val="00C86BE5"/>
    <w:rsid w:val="00C90D6F"/>
    <w:rsid w:val="00C9262A"/>
    <w:rsid w:val="00C92A99"/>
    <w:rsid w:val="00C9464D"/>
    <w:rsid w:val="00C95AC8"/>
    <w:rsid w:val="00C95C9B"/>
    <w:rsid w:val="00C976B1"/>
    <w:rsid w:val="00CA3282"/>
    <w:rsid w:val="00CA4977"/>
    <w:rsid w:val="00CA64BD"/>
    <w:rsid w:val="00CA664D"/>
    <w:rsid w:val="00CA6D3C"/>
    <w:rsid w:val="00CA6FED"/>
    <w:rsid w:val="00CA7DB1"/>
    <w:rsid w:val="00CB0258"/>
    <w:rsid w:val="00CB05CC"/>
    <w:rsid w:val="00CB0753"/>
    <w:rsid w:val="00CB2403"/>
    <w:rsid w:val="00CB2764"/>
    <w:rsid w:val="00CB2C6A"/>
    <w:rsid w:val="00CB2C9D"/>
    <w:rsid w:val="00CB7150"/>
    <w:rsid w:val="00CC1301"/>
    <w:rsid w:val="00CC42E8"/>
    <w:rsid w:val="00CC6857"/>
    <w:rsid w:val="00CC6EA8"/>
    <w:rsid w:val="00CD1E48"/>
    <w:rsid w:val="00CD268D"/>
    <w:rsid w:val="00CD4C58"/>
    <w:rsid w:val="00CD5098"/>
    <w:rsid w:val="00CD551E"/>
    <w:rsid w:val="00CD6688"/>
    <w:rsid w:val="00CD7B58"/>
    <w:rsid w:val="00CE513E"/>
    <w:rsid w:val="00CE6426"/>
    <w:rsid w:val="00CE7814"/>
    <w:rsid w:val="00CE79C6"/>
    <w:rsid w:val="00CF27EC"/>
    <w:rsid w:val="00CF2D9E"/>
    <w:rsid w:val="00CF3E64"/>
    <w:rsid w:val="00CF462A"/>
    <w:rsid w:val="00CF6ED4"/>
    <w:rsid w:val="00CF7E70"/>
    <w:rsid w:val="00D01CAD"/>
    <w:rsid w:val="00D01F9F"/>
    <w:rsid w:val="00D03E5E"/>
    <w:rsid w:val="00D057BB"/>
    <w:rsid w:val="00D05BBA"/>
    <w:rsid w:val="00D06EE9"/>
    <w:rsid w:val="00D07BF1"/>
    <w:rsid w:val="00D07EDC"/>
    <w:rsid w:val="00D121EA"/>
    <w:rsid w:val="00D13CB1"/>
    <w:rsid w:val="00D13CF2"/>
    <w:rsid w:val="00D149DD"/>
    <w:rsid w:val="00D17288"/>
    <w:rsid w:val="00D1750B"/>
    <w:rsid w:val="00D20314"/>
    <w:rsid w:val="00D20B4C"/>
    <w:rsid w:val="00D21D7D"/>
    <w:rsid w:val="00D22AA0"/>
    <w:rsid w:val="00D26588"/>
    <w:rsid w:val="00D27F8B"/>
    <w:rsid w:val="00D3201B"/>
    <w:rsid w:val="00D33B85"/>
    <w:rsid w:val="00D33E84"/>
    <w:rsid w:val="00D359A8"/>
    <w:rsid w:val="00D37569"/>
    <w:rsid w:val="00D43680"/>
    <w:rsid w:val="00D440E2"/>
    <w:rsid w:val="00D51887"/>
    <w:rsid w:val="00D53CE1"/>
    <w:rsid w:val="00D54948"/>
    <w:rsid w:val="00D553B6"/>
    <w:rsid w:val="00D60694"/>
    <w:rsid w:val="00D616AC"/>
    <w:rsid w:val="00D61FCD"/>
    <w:rsid w:val="00D6310B"/>
    <w:rsid w:val="00D647F5"/>
    <w:rsid w:val="00D64E7F"/>
    <w:rsid w:val="00D6683A"/>
    <w:rsid w:val="00D74BC8"/>
    <w:rsid w:val="00D74F76"/>
    <w:rsid w:val="00D751FA"/>
    <w:rsid w:val="00D75262"/>
    <w:rsid w:val="00D8088D"/>
    <w:rsid w:val="00D820AF"/>
    <w:rsid w:val="00D82639"/>
    <w:rsid w:val="00D8568C"/>
    <w:rsid w:val="00D86ABA"/>
    <w:rsid w:val="00D9046E"/>
    <w:rsid w:val="00D939CA"/>
    <w:rsid w:val="00D96D62"/>
    <w:rsid w:val="00DA2C66"/>
    <w:rsid w:val="00DA3160"/>
    <w:rsid w:val="00DA38FA"/>
    <w:rsid w:val="00DA3C55"/>
    <w:rsid w:val="00DA488B"/>
    <w:rsid w:val="00DA4D0D"/>
    <w:rsid w:val="00DB01AC"/>
    <w:rsid w:val="00DB3BC8"/>
    <w:rsid w:val="00DB3D16"/>
    <w:rsid w:val="00DB625E"/>
    <w:rsid w:val="00DB71EA"/>
    <w:rsid w:val="00DB7387"/>
    <w:rsid w:val="00DC1DD7"/>
    <w:rsid w:val="00DC2D61"/>
    <w:rsid w:val="00DC324B"/>
    <w:rsid w:val="00DC4493"/>
    <w:rsid w:val="00DC5D46"/>
    <w:rsid w:val="00DC658D"/>
    <w:rsid w:val="00DD0503"/>
    <w:rsid w:val="00DD0E52"/>
    <w:rsid w:val="00DD1CAF"/>
    <w:rsid w:val="00DD4DA0"/>
    <w:rsid w:val="00DD6CF4"/>
    <w:rsid w:val="00DD7B21"/>
    <w:rsid w:val="00DE1D89"/>
    <w:rsid w:val="00DE2A1D"/>
    <w:rsid w:val="00DE2AE1"/>
    <w:rsid w:val="00DE5854"/>
    <w:rsid w:val="00DF132A"/>
    <w:rsid w:val="00DF61F3"/>
    <w:rsid w:val="00DF7905"/>
    <w:rsid w:val="00E022B6"/>
    <w:rsid w:val="00E02866"/>
    <w:rsid w:val="00E04233"/>
    <w:rsid w:val="00E05198"/>
    <w:rsid w:val="00E055D8"/>
    <w:rsid w:val="00E05C66"/>
    <w:rsid w:val="00E07CB1"/>
    <w:rsid w:val="00E125A3"/>
    <w:rsid w:val="00E14EF9"/>
    <w:rsid w:val="00E157AA"/>
    <w:rsid w:val="00E16D96"/>
    <w:rsid w:val="00E17EC9"/>
    <w:rsid w:val="00E24F46"/>
    <w:rsid w:val="00E31528"/>
    <w:rsid w:val="00E33B44"/>
    <w:rsid w:val="00E34530"/>
    <w:rsid w:val="00E348CB"/>
    <w:rsid w:val="00E36994"/>
    <w:rsid w:val="00E37F93"/>
    <w:rsid w:val="00E417C6"/>
    <w:rsid w:val="00E41E8A"/>
    <w:rsid w:val="00E436E7"/>
    <w:rsid w:val="00E44368"/>
    <w:rsid w:val="00E44696"/>
    <w:rsid w:val="00E46682"/>
    <w:rsid w:val="00E47620"/>
    <w:rsid w:val="00E5063C"/>
    <w:rsid w:val="00E522EE"/>
    <w:rsid w:val="00E53149"/>
    <w:rsid w:val="00E541E0"/>
    <w:rsid w:val="00E56A46"/>
    <w:rsid w:val="00E57737"/>
    <w:rsid w:val="00E60B98"/>
    <w:rsid w:val="00E60D68"/>
    <w:rsid w:val="00E61709"/>
    <w:rsid w:val="00E61D12"/>
    <w:rsid w:val="00E62173"/>
    <w:rsid w:val="00E6379E"/>
    <w:rsid w:val="00E63A66"/>
    <w:rsid w:val="00E67D14"/>
    <w:rsid w:val="00E70540"/>
    <w:rsid w:val="00E70A80"/>
    <w:rsid w:val="00E71C0D"/>
    <w:rsid w:val="00E81D20"/>
    <w:rsid w:val="00E822CB"/>
    <w:rsid w:val="00E826A1"/>
    <w:rsid w:val="00E90608"/>
    <w:rsid w:val="00E9417B"/>
    <w:rsid w:val="00E94B50"/>
    <w:rsid w:val="00E94F70"/>
    <w:rsid w:val="00E96C50"/>
    <w:rsid w:val="00EA2E13"/>
    <w:rsid w:val="00EA3ECC"/>
    <w:rsid w:val="00EA646E"/>
    <w:rsid w:val="00EA78AF"/>
    <w:rsid w:val="00EB27CA"/>
    <w:rsid w:val="00EB306F"/>
    <w:rsid w:val="00EB3EBB"/>
    <w:rsid w:val="00EB499C"/>
    <w:rsid w:val="00EB537F"/>
    <w:rsid w:val="00EC751A"/>
    <w:rsid w:val="00ED2725"/>
    <w:rsid w:val="00ED3D0C"/>
    <w:rsid w:val="00ED434A"/>
    <w:rsid w:val="00ED4C28"/>
    <w:rsid w:val="00ED4E82"/>
    <w:rsid w:val="00ED62CE"/>
    <w:rsid w:val="00ED75A3"/>
    <w:rsid w:val="00EE0A99"/>
    <w:rsid w:val="00EE27B7"/>
    <w:rsid w:val="00EE3BA4"/>
    <w:rsid w:val="00EF067D"/>
    <w:rsid w:val="00EF12C6"/>
    <w:rsid w:val="00EF1357"/>
    <w:rsid w:val="00EF4A30"/>
    <w:rsid w:val="00EF79DD"/>
    <w:rsid w:val="00EF7F8C"/>
    <w:rsid w:val="00F0052C"/>
    <w:rsid w:val="00F11840"/>
    <w:rsid w:val="00F12B2C"/>
    <w:rsid w:val="00F14084"/>
    <w:rsid w:val="00F15281"/>
    <w:rsid w:val="00F164A8"/>
    <w:rsid w:val="00F21804"/>
    <w:rsid w:val="00F24A6F"/>
    <w:rsid w:val="00F257BE"/>
    <w:rsid w:val="00F26803"/>
    <w:rsid w:val="00F337E8"/>
    <w:rsid w:val="00F34384"/>
    <w:rsid w:val="00F416F9"/>
    <w:rsid w:val="00F4385D"/>
    <w:rsid w:val="00F47397"/>
    <w:rsid w:val="00F5078D"/>
    <w:rsid w:val="00F54830"/>
    <w:rsid w:val="00F55ED5"/>
    <w:rsid w:val="00F6546B"/>
    <w:rsid w:val="00F66D57"/>
    <w:rsid w:val="00F7047B"/>
    <w:rsid w:val="00F70AC9"/>
    <w:rsid w:val="00F72F50"/>
    <w:rsid w:val="00F74D70"/>
    <w:rsid w:val="00F7618E"/>
    <w:rsid w:val="00F76F56"/>
    <w:rsid w:val="00F802A8"/>
    <w:rsid w:val="00F8049B"/>
    <w:rsid w:val="00F80DFF"/>
    <w:rsid w:val="00F82695"/>
    <w:rsid w:val="00F83E8A"/>
    <w:rsid w:val="00F86218"/>
    <w:rsid w:val="00F86649"/>
    <w:rsid w:val="00F869E1"/>
    <w:rsid w:val="00F875BF"/>
    <w:rsid w:val="00F93948"/>
    <w:rsid w:val="00FA0A7F"/>
    <w:rsid w:val="00FA0D31"/>
    <w:rsid w:val="00FA1B84"/>
    <w:rsid w:val="00FB2671"/>
    <w:rsid w:val="00FB34BE"/>
    <w:rsid w:val="00FB383C"/>
    <w:rsid w:val="00FB3E06"/>
    <w:rsid w:val="00FB4051"/>
    <w:rsid w:val="00FC04D0"/>
    <w:rsid w:val="00FC07F1"/>
    <w:rsid w:val="00FC29E0"/>
    <w:rsid w:val="00FC332D"/>
    <w:rsid w:val="00FC4C45"/>
    <w:rsid w:val="00FD2F22"/>
    <w:rsid w:val="00FD2FA8"/>
    <w:rsid w:val="00FD2FB3"/>
    <w:rsid w:val="00FD435A"/>
    <w:rsid w:val="00FD488F"/>
    <w:rsid w:val="00FD5E0D"/>
    <w:rsid w:val="00FE039B"/>
    <w:rsid w:val="00FE063F"/>
    <w:rsid w:val="00FE3312"/>
    <w:rsid w:val="00FF0133"/>
    <w:rsid w:val="00FF5B09"/>
    <w:rsid w:val="00FF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D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A7F"/>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 w:type="paragraph" w:styleId="Liststycke">
    <w:name w:val="List Paragraph"/>
    <w:basedOn w:val="Normal"/>
    <w:uiPriority w:val="34"/>
    <w:qFormat/>
    <w:rsid w:val="00827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A7F"/>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 w:type="paragraph" w:styleId="Liststycke">
    <w:name w:val="List Paragraph"/>
    <w:basedOn w:val="Normal"/>
    <w:uiPriority w:val="34"/>
    <w:qFormat/>
    <w:rsid w:val="0082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eden.gov.se/content/1/c6/11/19/86/4a2b4634.pdf"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o.se/Documents/Material/Handledningar%20och%20verktyg%20-%20utbildning/handledning_skolan.pdf" TargetMode="External"/><Relationship Id="rId2" Type="http://schemas.openxmlformats.org/officeDocument/2006/relationships/numbering" Target="numbering.xml"/><Relationship Id="rId16" Type="http://schemas.openxmlformats.org/officeDocument/2006/relationships/hyperlink" Target="http://www.do.se/Documents/Material/Handledningar%20och%20verktyg%20-%20utbildning/handledning_forskol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kolverket.se/sb/d/3129/a/18811"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iksdagen.se/webbnav/index.aspx?nid=3911&amp;bet=2010:8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snfs03\home$\Personal\J\janost1\Dokument\Likabehandlingsplan%20och%20&#229;rshjul\Diagram%20Likabehandlingsplanen%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Blad2!$B$1</c:f>
              <c:strCache>
                <c:ptCount val="1"/>
                <c:pt idx="0">
                  <c:v>Är trygg inne i skolan</c:v>
                </c:pt>
              </c:strCache>
            </c:strRef>
          </c:tx>
          <c:invertIfNegative val="0"/>
          <c:cat>
            <c:strRef>
              <c:f>Blad2!$A$2:$A$6</c:f>
              <c:strCache>
                <c:ptCount val="5"/>
                <c:pt idx="0">
                  <c:v>Stämmer helt och hållet</c:v>
                </c:pt>
                <c:pt idx="1">
                  <c:v>Stämmer ganska bra</c:v>
                </c:pt>
                <c:pt idx="2">
                  <c:v>Stämmer ganska dåligt</c:v>
                </c:pt>
                <c:pt idx="3">
                  <c:v>Stämmer inte alls</c:v>
                </c:pt>
                <c:pt idx="4">
                  <c:v>Vet ej</c:v>
                </c:pt>
              </c:strCache>
            </c:strRef>
          </c:cat>
          <c:val>
            <c:numRef>
              <c:f>Blad2!$B$2:$B$6</c:f>
              <c:numCache>
                <c:formatCode>General</c:formatCode>
                <c:ptCount val="5"/>
                <c:pt idx="0">
                  <c:v>100</c:v>
                </c:pt>
                <c:pt idx="1">
                  <c:v>29</c:v>
                </c:pt>
                <c:pt idx="2">
                  <c:v>1</c:v>
                </c:pt>
                <c:pt idx="3">
                  <c:v>0</c:v>
                </c:pt>
                <c:pt idx="4">
                  <c:v>2</c:v>
                </c:pt>
              </c:numCache>
            </c:numRef>
          </c:val>
        </c:ser>
        <c:ser>
          <c:idx val="1"/>
          <c:order val="1"/>
          <c:tx>
            <c:strRef>
              <c:f>Blad2!$C$1</c:f>
              <c:strCache>
                <c:ptCount val="1"/>
                <c:pt idx="0">
                  <c:v>Är trygg ute på skolgården</c:v>
                </c:pt>
              </c:strCache>
            </c:strRef>
          </c:tx>
          <c:invertIfNegative val="0"/>
          <c:cat>
            <c:strRef>
              <c:f>Blad2!$A$2:$A$6</c:f>
              <c:strCache>
                <c:ptCount val="5"/>
                <c:pt idx="0">
                  <c:v>Stämmer helt och hållet</c:v>
                </c:pt>
                <c:pt idx="1">
                  <c:v>Stämmer ganska bra</c:v>
                </c:pt>
                <c:pt idx="2">
                  <c:v>Stämmer ganska dåligt</c:v>
                </c:pt>
                <c:pt idx="3">
                  <c:v>Stämmer inte alls</c:v>
                </c:pt>
                <c:pt idx="4">
                  <c:v>Vet ej</c:v>
                </c:pt>
              </c:strCache>
            </c:strRef>
          </c:cat>
          <c:val>
            <c:numRef>
              <c:f>Blad2!$C$2:$C$6</c:f>
              <c:numCache>
                <c:formatCode>General</c:formatCode>
                <c:ptCount val="5"/>
                <c:pt idx="0">
                  <c:v>96</c:v>
                </c:pt>
                <c:pt idx="1">
                  <c:v>31</c:v>
                </c:pt>
                <c:pt idx="2">
                  <c:v>4</c:v>
                </c:pt>
                <c:pt idx="3">
                  <c:v>0</c:v>
                </c:pt>
                <c:pt idx="4">
                  <c:v>1</c:v>
                </c:pt>
              </c:numCache>
            </c:numRef>
          </c:val>
        </c:ser>
        <c:ser>
          <c:idx val="2"/>
          <c:order val="2"/>
          <c:tx>
            <c:strRef>
              <c:f>Blad2!$D$1</c:f>
              <c:strCache>
                <c:ptCount val="1"/>
                <c:pt idx="0">
                  <c:v>Trivs och mår bra</c:v>
                </c:pt>
              </c:strCache>
            </c:strRef>
          </c:tx>
          <c:invertIfNegative val="0"/>
          <c:cat>
            <c:strRef>
              <c:f>Blad2!$A$2:$A$6</c:f>
              <c:strCache>
                <c:ptCount val="5"/>
                <c:pt idx="0">
                  <c:v>Stämmer helt och hållet</c:v>
                </c:pt>
                <c:pt idx="1">
                  <c:v>Stämmer ganska bra</c:v>
                </c:pt>
                <c:pt idx="2">
                  <c:v>Stämmer ganska dåligt</c:v>
                </c:pt>
                <c:pt idx="3">
                  <c:v>Stämmer inte alls</c:v>
                </c:pt>
                <c:pt idx="4">
                  <c:v>Vet ej</c:v>
                </c:pt>
              </c:strCache>
            </c:strRef>
          </c:cat>
          <c:val>
            <c:numRef>
              <c:f>Blad2!$D$2:$D$6</c:f>
              <c:numCache>
                <c:formatCode>General</c:formatCode>
                <c:ptCount val="5"/>
                <c:pt idx="0">
                  <c:v>90</c:v>
                </c:pt>
                <c:pt idx="1">
                  <c:v>36</c:v>
                </c:pt>
                <c:pt idx="2">
                  <c:v>4</c:v>
                </c:pt>
                <c:pt idx="3">
                  <c:v>0</c:v>
                </c:pt>
                <c:pt idx="4">
                  <c:v>3</c:v>
                </c:pt>
              </c:numCache>
            </c:numRef>
          </c:val>
        </c:ser>
        <c:ser>
          <c:idx val="3"/>
          <c:order val="3"/>
          <c:tx>
            <c:strRef>
              <c:f>Blad2!$E$1</c:f>
              <c:strCache>
                <c:ptCount val="1"/>
                <c:pt idx="0">
                  <c:v>Blivit illa behandlad av elev eller personal</c:v>
                </c:pt>
              </c:strCache>
            </c:strRef>
          </c:tx>
          <c:invertIfNegative val="0"/>
          <c:cat>
            <c:strRef>
              <c:f>Blad2!$A$2:$A$6</c:f>
              <c:strCache>
                <c:ptCount val="5"/>
                <c:pt idx="0">
                  <c:v>Stämmer helt och hållet</c:v>
                </c:pt>
                <c:pt idx="1">
                  <c:v>Stämmer ganska bra</c:v>
                </c:pt>
                <c:pt idx="2">
                  <c:v>Stämmer ganska dåligt</c:v>
                </c:pt>
                <c:pt idx="3">
                  <c:v>Stämmer inte alls</c:v>
                </c:pt>
                <c:pt idx="4">
                  <c:v>Vet ej</c:v>
                </c:pt>
              </c:strCache>
            </c:strRef>
          </c:cat>
          <c:val>
            <c:numRef>
              <c:f>Blad2!$E$2:$E$6</c:f>
              <c:numCache>
                <c:formatCode>General</c:formatCode>
                <c:ptCount val="5"/>
                <c:pt idx="0">
                  <c:v>4</c:v>
                </c:pt>
                <c:pt idx="1">
                  <c:v>13</c:v>
                </c:pt>
                <c:pt idx="2">
                  <c:v>16</c:v>
                </c:pt>
                <c:pt idx="3">
                  <c:v>87</c:v>
                </c:pt>
                <c:pt idx="4">
                  <c:v>12</c:v>
                </c:pt>
              </c:numCache>
            </c:numRef>
          </c:val>
        </c:ser>
        <c:dLbls>
          <c:showLegendKey val="0"/>
          <c:showVal val="0"/>
          <c:showCatName val="0"/>
          <c:showSerName val="0"/>
          <c:showPercent val="0"/>
          <c:showBubbleSize val="0"/>
        </c:dLbls>
        <c:gapWidth val="150"/>
        <c:axId val="38111104"/>
        <c:axId val="38112640"/>
      </c:barChart>
      <c:catAx>
        <c:axId val="38111104"/>
        <c:scaling>
          <c:orientation val="minMax"/>
        </c:scaling>
        <c:delete val="0"/>
        <c:axPos val="b"/>
        <c:numFmt formatCode="General" sourceLinked="0"/>
        <c:majorTickMark val="out"/>
        <c:minorTickMark val="none"/>
        <c:tickLblPos val="nextTo"/>
        <c:crossAx val="38112640"/>
        <c:crosses val="autoZero"/>
        <c:auto val="1"/>
        <c:lblAlgn val="ctr"/>
        <c:lblOffset val="100"/>
        <c:noMultiLvlLbl val="0"/>
      </c:catAx>
      <c:valAx>
        <c:axId val="38112640"/>
        <c:scaling>
          <c:orientation val="minMax"/>
        </c:scaling>
        <c:delete val="0"/>
        <c:axPos val="l"/>
        <c:majorGridlines/>
        <c:numFmt formatCode="General" sourceLinked="1"/>
        <c:majorTickMark val="out"/>
        <c:minorTickMark val="none"/>
        <c:tickLblPos val="nextTo"/>
        <c:crossAx val="38111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789B-A7FF-418B-912D-9DDB237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1BD33A30</Template>
  <TotalTime>0</TotalTime>
  <Pages>20</Pages>
  <Words>4340</Words>
  <Characters>23002</Characters>
  <Application>Microsoft Office Word</Application>
  <DocSecurity>4</DocSecurity>
  <Lines>191</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Verksamhetens namn</vt:lpstr>
      <vt:lpstr>Verksamhetens namn</vt:lpstr>
    </vt:vector>
  </TitlesOfParts>
  <Company>Uppsala kommun</Company>
  <LinksUpToDate>false</LinksUpToDate>
  <CharactersWithSpaces>27288</CharactersWithSpaces>
  <SharedDoc>false</SharedDoc>
  <HLinks>
    <vt:vector size="30" baseType="variant">
      <vt:variant>
        <vt:i4>196731</vt:i4>
      </vt:variant>
      <vt:variant>
        <vt:i4>60</vt:i4>
      </vt:variant>
      <vt:variant>
        <vt:i4>0</vt:i4>
      </vt:variant>
      <vt:variant>
        <vt:i4>5</vt:i4>
      </vt:variant>
      <vt:variant>
        <vt:lpwstr>http://www.do.se/Documents/Material/Handledningar och verktyg - utbildning/handledning_skolan.pdf</vt:lpwstr>
      </vt:variant>
      <vt:variant>
        <vt:lpwstr/>
      </vt:variant>
      <vt:variant>
        <vt:i4>6225978</vt:i4>
      </vt:variant>
      <vt:variant>
        <vt:i4>57</vt:i4>
      </vt:variant>
      <vt:variant>
        <vt:i4>0</vt:i4>
      </vt:variant>
      <vt:variant>
        <vt:i4>5</vt:i4>
      </vt:variant>
      <vt:variant>
        <vt:lpwstr>http://www.do.se/Documents/Material/Handledningar och verktyg - utbildning/handledning_forskolan.pdf</vt:lpwstr>
      </vt:variant>
      <vt:variant>
        <vt:lpwstr/>
      </vt:variant>
      <vt:variant>
        <vt:i4>4128895</vt:i4>
      </vt:variant>
      <vt:variant>
        <vt:i4>54</vt:i4>
      </vt:variant>
      <vt:variant>
        <vt:i4>0</vt:i4>
      </vt:variant>
      <vt:variant>
        <vt:i4>5</vt:i4>
      </vt:variant>
      <vt:variant>
        <vt:lpwstr>http://www.skolverket.se/sb/d/3129/a/18811</vt:lpwstr>
      </vt:variant>
      <vt:variant>
        <vt:lpwstr/>
      </vt:variant>
      <vt:variant>
        <vt:i4>1703952</vt:i4>
      </vt:variant>
      <vt:variant>
        <vt:i4>51</vt:i4>
      </vt:variant>
      <vt:variant>
        <vt:i4>0</vt:i4>
      </vt:variant>
      <vt:variant>
        <vt:i4>5</vt:i4>
      </vt:variant>
      <vt:variant>
        <vt:lpwstr>http://www.riksdagen.se/webbnav/index.aspx?nid=3911&amp;bet=2010:800</vt:lpwstr>
      </vt:variant>
      <vt:variant>
        <vt:lpwstr/>
      </vt:variant>
      <vt:variant>
        <vt:i4>6357090</vt:i4>
      </vt:variant>
      <vt:variant>
        <vt:i4>48</vt:i4>
      </vt:variant>
      <vt:variant>
        <vt:i4>0</vt:i4>
      </vt:variant>
      <vt:variant>
        <vt:i4>5</vt:i4>
      </vt:variant>
      <vt:variant>
        <vt:lpwstr>http://www.sweden.gov.se/content/1/c6/11/19/86/4a2b4634.pdf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namn</dc:title>
  <dc:creator>Englund Ylva</dc:creator>
  <cp:lastModifiedBy>Westerlund Camilla</cp:lastModifiedBy>
  <cp:revision>2</cp:revision>
  <cp:lastPrinted>2014-11-12T11:00:00Z</cp:lastPrinted>
  <dcterms:created xsi:type="dcterms:W3CDTF">2017-04-05T09:05:00Z</dcterms:created>
  <dcterms:modified xsi:type="dcterms:W3CDTF">2017-04-05T09:05:00Z</dcterms:modified>
</cp:coreProperties>
</file>